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6D4962" w14:textId="77777777" w:rsidR="009D5896" w:rsidRPr="009D5896" w:rsidRDefault="009D5896" w:rsidP="009D5896">
      <w:pPr>
        <w:spacing w:after="120"/>
        <w:rPr>
          <w:rFonts w:ascii="Century Gothic" w:hAnsi="Century Gothic"/>
          <w:b/>
          <w:bCs/>
          <w:color w:val="2E6D9E"/>
          <w:sz w:val="48"/>
          <w:szCs w:val="48"/>
        </w:rPr>
      </w:pPr>
      <w:r>
        <w:rPr>
          <w:rFonts w:ascii="Century Gothic" w:hAnsi="Century Gothic"/>
          <w:b/>
          <w:bCs/>
          <w:color w:val="2E6D9E"/>
          <w:sz w:val="48"/>
          <w:szCs w:val="48"/>
        </w:rPr>
        <w:t>Handleiding</w:t>
      </w:r>
    </w:p>
    <w:p w14:paraId="25A4FA96" w14:textId="77777777" w:rsidR="009D5896" w:rsidRPr="009D5896" w:rsidRDefault="009D5896" w:rsidP="009D5896">
      <w:pPr>
        <w:spacing w:after="120"/>
        <w:rPr>
          <w:rFonts w:ascii="Century Gothic" w:hAnsi="Century Gothic"/>
          <w:b/>
          <w:bCs/>
          <w:sz w:val="36"/>
          <w:szCs w:val="36"/>
        </w:rPr>
      </w:pPr>
      <w:r>
        <w:rPr>
          <w:rFonts w:ascii="Century Gothic" w:hAnsi="Century Gothic"/>
          <w:b/>
          <w:bCs/>
          <w:color w:val="333333"/>
          <w:sz w:val="52"/>
          <w:szCs w:val="52"/>
        </w:rPr>
        <w:t>Core wastafelonderkasten</w:t>
      </w:r>
    </w:p>
    <w:p w14:paraId="452E18FE" w14:textId="77777777" w:rsidR="009D5896" w:rsidRPr="009D5896" w:rsidRDefault="009D5896" w:rsidP="009D5896">
      <w:pPr>
        <w:spacing w:after="120"/>
        <w:rPr>
          <w:rFonts w:ascii="Century Gothic" w:hAnsi="Century Gothic"/>
        </w:rPr>
      </w:pPr>
      <w:r>
        <w:rPr>
          <w:rFonts w:ascii="Century Gothic" w:hAnsi="Century Gothic"/>
          <w:i/>
          <w:iCs/>
        </w:rPr>
        <w:t>Neem de handleiding voor montage grondig door.</w:t>
      </w:r>
      <w:r>
        <w:rPr>
          <w:rFonts w:ascii="Century Gothic" w:hAnsi="Century Gothic"/>
          <w:i/>
          <w:iCs/>
        </w:rPr>
        <w:br/>
      </w:r>
    </w:p>
    <w:p w14:paraId="1481B393" w14:textId="77777777" w:rsidR="009D5896" w:rsidRPr="009D5896" w:rsidRDefault="009D5896" w:rsidP="009D5896">
      <w:pPr>
        <w:spacing w:after="480"/>
        <w:rPr>
          <w:rFonts w:ascii="Century Gothic" w:hAnsi="Century Gothic"/>
        </w:rPr>
      </w:pPr>
      <w:r>
        <w:rPr>
          <w:rFonts w:ascii="Century Gothic" w:hAnsi="Century Gothic"/>
        </w:rPr>
        <w:t>Deze handleiding heeft betrekking op onderkasten uit de CORE series met een CAMAR-ophangsysteem en softclose ladegeleider.</w:t>
      </w:r>
    </w:p>
    <w:p w14:paraId="4ED2C613" w14:textId="77777777" w:rsidR="009D5896" w:rsidRPr="009D5896" w:rsidRDefault="009D5896" w:rsidP="009D5896">
      <w:pPr>
        <w:pStyle w:val="Kop1"/>
        <w:rPr>
          <w:rFonts w:ascii="Century Gothic" w:hAnsi="Century Gothic"/>
        </w:rPr>
      </w:pPr>
      <w:r>
        <w:rPr>
          <w:rFonts w:ascii="Century Gothic" w:hAnsi="Century Gothic"/>
        </w:rPr>
        <w:t>Inhoudsopgave</w:t>
      </w:r>
    </w:p>
    <w:p w14:paraId="07059F2C" w14:textId="77777777" w:rsidR="009D5896" w:rsidRPr="009D5896" w:rsidRDefault="009D5896" w:rsidP="009D5896">
      <w:pPr>
        <w:tabs>
          <w:tab w:val="right" w:pos="9026"/>
        </w:tabs>
        <w:spacing w:after="80"/>
        <w:rPr>
          <w:rFonts w:ascii="Century Gothic" w:hAnsi="Century Gothic"/>
          <w:sz w:val="24"/>
          <w:szCs w:val="24"/>
        </w:rPr>
      </w:pPr>
      <w:r>
        <w:rPr>
          <w:rFonts w:ascii="Century Gothic" w:hAnsi="Century Gothic"/>
          <w:sz w:val="24"/>
          <w:szCs w:val="24"/>
        </w:rPr>
        <w:t>1.  Voorbereiding</w:t>
      </w:r>
      <w:r>
        <w:rPr>
          <w:rFonts w:ascii="Century Gothic" w:hAnsi="Century Gothic"/>
          <w:sz w:val="24"/>
          <w:szCs w:val="24"/>
        </w:rPr>
        <w:tab/>
      </w:r>
      <w:r>
        <w:rPr>
          <w:rFonts w:ascii="Century Gothic" w:hAnsi="Century Gothic"/>
          <w:color w:val="666666"/>
          <w:sz w:val="24"/>
          <w:szCs w:val="24"/>
        </w:rPr>
        <w:t>2</w:t>
      </w:r>
    </w:p>
    <w:p w14:paraId="7DB80D68" w14:textId="77777777" w:rsidR="00EB45DA" w:rsidRDefault="00F568EA">
      <w:pPr>
        <w:tabs>
          <w:tab w:val="right" w:pos="9026"/>
        </w:tabs>
        <w:spacing w:after="80"/>
        <w:rPr>
          <w:rFonts w:ascii="Century Gothic" w:hAnsi="Century Gothic"/>
          <w:sz w:val="24"/>
          <w:szCs w:val="24"/>
        </w:rPr>
      </w:pPr>
      <w:r>
        <w:rPr>
          <w:rFonts w:ascii="Century Gothic" w:hAnsi="Century Gothic"/>
          <w:sz w:val="24"/>
          <w:szCs w:val="24"/>
        </w:rPr>
        <w:t>2.  Aansluitschema</w:t>
      </w:r>
      <w:r>
        <w:rPr>
          <w:rFonts w:ascii="Century Gothic" w:hAnsi="Century Gothic"/>
          <w:sz w:val="24"/>
          <w:szCs w:val="24"/>
        </w:rPr>
        <w:tab/>
      </w:r>
      <w:r>
        <w:rPr>
          <w:rFonts w:ascii="Century Gothic" w:hAnsi="Century Gothic"/>
          <w:color w:val="666666"/>
          <w:sz w:val="24"/>
          <w:szCs w:val="24"/>
        </w:rPr>
        <w:t>4</w:t>
      </w:r>
    </w:p>
    <w:p w14:paraId="18E7585A" w14:textId="77777777" w:rsidR="009D5896" w:rsidRPr="009D5896" w:rsidRDefault="009D5896" w:rsidP="009D5896">
      <w:pPr>
        <w:tabs>
          <w:tab w:val="right" w:pos="9026"/>
        </w:tabs>
        <w:spacing w:after="80"/>
        <w:rPr>
          <w:rFonts w:ascii="Century Gothic" w:hAnsi="Century Gothic"/>
          <w:sz w:val="24"/>
          <w:szCs w:val="24"/>
        </w:rPr>
      </w:pPr>
      <w:r>
        <w:rPr>
          <w:rFonts w:ascii="Century Gothic" w:hAnsi="Century Gothic"/>
          <w:sz w:val="24"/>
          <w:szCs w:val="24"/>
        </w:rPr>
        <w:t>3.  Onderkast monteren</w:t>
      </w:r>
      <w:r>
        <w:rPr>
          <w:rFonts w:ascii="Century Gothic" w:hAnsi="Century Gothic"/>
          <w:sz w:val="24"/>
          <w:szCs w:val="24"/>
        </w:rPr>
        <w:tab/>
      </w:r>
      <w:r>
        <w:rPr>
          <w:rFonts w:ascii="Century Gothic" w:hAnsi="Century Gothic"/>
          <w:color w:val="666666"/>
          <w:sz w:val="24"/>
          <w:szCs w:val="24"/>
        </w:rPr>
        <w:t>3</w:t>
      </w:r>
    </w:p>
    <w:p w14:paraId="7E353B0D" w14:textId="77777777" w:rsidR="009D5896" w:rsidRPr="009D5896" w:rsidRDefault="009D5896" w:rsidP="009D5896">
      <w:pPr>
        <w:tabs>
          <w:tab w:val="right" w:pos="9026"/>
        </w:tabs>
        <w:spacing w:after="80"/>
        <w:rPr>
          <w:rFonts w:ascii="Century Gothic" w:hAnsi="Century Gothic"/>
          <w:sz w:val="24"/>
          <w:szCs w:val="24"/>
        </w:rPr>
      </w:pPr>
      <w:r>
        <w:rPr>
          <w:rFonts w:ascii="Century Gothic" w:hAnsi="Century Gothic"/>
          <w:sz w:val="24"/>
          <w:szCs w:val="24"/>
        </w:rPr>
        <w:t>4.  Onderkast afstellen</w:t>
      </w:r>
      <w:r>
        <w:rPr>
          <w:rFonts w:ascii="Century Gothic" w:hAnsi="Century Gothic"/>
          <w:sz w:val="24"/>
          <w:szCs w:val="24"/>
        </w:rPr>
        <w:tab/>
      </w:r>
      <w:r>
        <w:rPr>
          <w:rFonts w:ascii="Century Gothic" w:hAnsi="Century Gothic"/>
          <w:color w:val="666666"/>
          <w:sz w:val="24"/>
          <w:szCs w:val="24"/>
        </w:rPr>
        <w:t>5</w:t>
      </w:r>
    </w:p>
    <w:p w14:paraId="5B275111" w14:textId="77777777" w:rsidR="009D5896" w:rsidRPr="009D5896" w:rsidRDefault="009D5896" w:rsidP="009D5896">
      <w:pPr>
        <w:tabs>
          <w:tab w:val="right" w:pos="9026"/>
        </w:tabs>
        <w:spacing w:after="80"/>
        <w:rPr>
          <w:rFonts w:ascii="Century Gothic" w:hAnsi="Century Gothic"/>
          <w:sz w:val="24"/>
          <w:szCs w:val="24"/>
        </w:rPr>
      </w:pPr>
      <w:r>
        <w:rPr>
          <w:rFonts w:ascii="Century Gothic" w:hAnsi="Century Gothic"/>
          <w:sz w:val="24"/>
          <w:szCs w:val="24"/>
        </w:rPr>
        <w:t>5.  Lade afstellen</w:t>
      </w:r>
      <w:r>
        <w:rPr>
          <w:rFonts w:ascii="Century Gothic" w:hAnsi="Century Gothic"/>
          <w:sz w:val="24"/>
          <w:szCs w:val="24"/>
        </w:rPr>
        <w:tab/>
      </w:r>
      <w:r>
        <w:rPr>
          <w:rFonts w:ascii="Century Gothic" w:hAnsi="Century Gothic"/>
          <w:color w:val="666666"/>
          <w:sz w:val="24"/>
          <w:szCs w:val="24"/>
        </w:rPr>
        <w:t>6</w:t>
      </w:r>
    </w:p>
    <w:p w14:paraId="0E5DD005" w14:textId="77777777" w:rsidR="009D5896" w:rsidRPr="009D5896" w:rsidRDefault="009D5896" w:rsidP="009D5896">
      <w:pPr>
        <w:tabs>
          <w:tab w:val="right" w:pos="9026"/>
        </w:tabs>
        <w:spacing w:after="80"/>
        <w:rPr>
          <w:rFonts w:ascii="Century Gothic" w:hAnsi="Century Gothic"/>
          <w:sz w:val="24"/>
          <w:szCs w:val="24"/>
        </w:rPr>
      </w:pPr>
      <w:r>
        <w:rPr>
          <w:rFonts w:ascii="Century Gothic" w:hAnsi="Century Gothic"/>
          <w:sz w:val="24"/>
          <w:szCs w:val="24"/>
        </w:rPr>
        <w:t>6.  Ladefront verwijderen en plaatsen</w:t>
      </w:r>
      <w:r>
        <w:rPr>
          <w:rFonts w:ascii="Century Gothic" w:hAnsi="Century Gothic"/>
          <w:sz w:val="24"/>
          <w:szCs w:val="24"/>
        </w:rPr>
        <w:tab/>
      </w:r>
      <w:r>
        <w:rPr>
          <w:rFonts w:ascii="Century Gothic" w:hAnsi="Century Gothic"/>
          <w:color w:val="666666"/>
          <w:sz w:val="24"/>
          <w:szCs w:val="24"/>
        </w:rPr>
        <w:t>7</w:t>
      </w:r>
    </w:p>
    <w:p w14:paraId="4002174C" w14:textId="77777777" w:rsidR="009D5896" w:rsidRPr="009D5896" w:rsidRDefault="009D5896" w:rsidP="009D5896">
      <w:pPr>
        <w:tabs>
          <w:tab w:val="right" w:pos="9026"/>
        </w:tabs>
        <w:spacing w:after="80"/>
        <w:rPr>
          <w:rFonts w:ascii="Century Gothic" w:hAnsi="Century Gothic"/>
          <w:sz w:val="24"/>
          <w:szCs w:val="24"/>
        </w:rPr>
      </w:pPr>
      <w:r>
        <w:rPr>
          <w:rFonts w:ascii="Century Gothic" w:hAnsi="Century Gothic"/>
          <w:sz w:val="24"/>
          <w:szCs w:val="24"/>
        </w:rPr>
        <w:t>7.  Lade verwijderen en plaatsen</w:t>
      </w:r>
      <w:r>
        <w:rPr>
          <w:rFonts w:ascii="Century Gothic" w:hAnsi="Century Gothic"/>
          <w:sz w:val="24"/>
          <w:szCs w:val="24"/>
        </w:rPr>
        <w:tab/>
      </w:r>
      <w:r>
        <w:rPr>
          <w:rFonts w:ascii="Century Gothic" w:hAnsi="Century Gothic"/>
          <w:color w:val="666666"/>
          <w:sz w:val="24"/>
          <w:szCs w:val="24"/>
        </w:rPr>
        <w:t>9</w:t>
      </w:r>
    </w:p>
    <w:p w14:paraId="2B44A364" w14:textId="77777777" w:rsidR="009D5896" w:rsidRPr="009D5896" w:rsidRDefault="009D5896" w:rsidP="009D5896">
      <w:pPr>
        <w:tabs>
          <w:tab w:val="right" w:pos="9026"/>
        </w:tabs>
        <w:spacing w:after="80"/>
        <w:rPr>
          <w:rFonts w:ascii="Century Gothic" w:hAnsi="Century Gothic"/>
          <w:sz w:val="24"/>
          <w:szCs w:val="24"/>
        </w:rPr>
      </w:pPr>
      <w:r>
        <w:rPr>
          <w:rFonts w:ascii="Century Gothic" w:hAnsi="Century Gothic"/>
          <w:sz w:val="24"/>
          <w:szCs w:val="24"/>
        </w:rPr>
        <w:t>8.  Onderkast verwijderen</w:t>
      </w:r>
      <w:r>
        <w:rPr>
          <w:rFonts w:ascii="Century Gothic" w:hAnsi="Century Gothic"/>
          <w:sz w:val="24"/>
          <w:szCs w:val="24"/>
        </w:rPr>
        <w:tab/>
      </w:r>
      <w:r>
        <w:rPr>
          <w:rFonts w:ascii="Century Gothic" w:hAnsi="Century Gothic"/>
          <w:color w:val="666666"/>
          <w:sz w:val="24"/>
          <w:szCs w:val="24"/>
        </w:rPr>
        <w:t>10</w:t>
      </w:r>
    </w:p>
    <w:p w14:paraId="033CF292" w14:textId="77777777" w:rsidR="009D5896" w:rsidRPr="009D5896" w:rsidRDefault="009D5896" w:rsidP="009D5896">
      <w:pPr>
        <w:pStyle w:val="Kop1"/>
        <w:pageBreakBefore/>
        <w:rPr>
          <w:rFonts w:ascii="Century Gothic" w:hAnsi="Century Gothic"/>
        </w:rPr>
      </w:pPr>
      <w:r>
        <w:rPr>
          <w:rFonts w:ascii="Century Gothic" w:hAnsi="Century Gothic"/>
        </w:rPr>
        <w:lastRenderedPageBreak/>
        <w:t>1. Voorbereiding</w:t>
      </w:r>
    </w:p>
    <w:p w14:paraId="54328A34" w14:textId="77777777" w:rsidR="009D5896" w:rsidRPr="009D5896" w:rsidRDefault="009D5896" w:rsidP="009D5896">
      <w:pPr>
        <w:spacing w:after="160"/>
        <w:rPr>
          <w:rFonts w:ascii="Century Gothic" w:hAnsi="Century Gothic"/>
        </w:rPr>
      </w:pPr>
      <w:r>
        <w:rPr>
          <w:rFonts w:ascii="Century Gothic" w:hAnsi="Century Gothic"/>
        </w:rPr>
        <w:t>Controleer bij ontvangst of het product compleet en vrij van gebreken is. Indien een gebrek wordt geconstateerd, neem dan binnen de aangewezen tijd contact op met het verkooppunt. Voor gebreken die niet zijn gemeld binnen de aangewezen tijd of beschadigingen die zijn ontstaan na montage, wordt geen aansprakelijkheid aanvaard.</w:t>
      </w:r>
    </w:p>
    <w:p w14:paraId="31ECCB74" w14:textId="77777777" w:rsidR="009D5896" w:rsidRPr="009D5896" w:rsidRDefault="009D5896" w:rsidP="009D5896">
      <w:pPr>
        <w:pStyle w:val="Kop2"/>
        <w:rPr>
          <w:rFonts w:ascii="Century Gothic" w:hAnsi="Century Gothic"/>
        </w:rPr>
      </w:pPr>
      <w:r>
        <w:rPr>
          <w:rFonts w:ascii="Century Gothic" w:hAnsi="Century Gothic"/>
        </w:rPr>
        <w:t>Geleverde onderdelen</w:t>
      </w:r>
    </w:p>
    <w:p w14:paraId="6445F476" w14:textId="77777777" w:rsidR="009D5896" w:rsidRPr="009D5896" w:rsidRDefault="009D5896" w:rsidP="009D5896">
      <w:pPr>
        <w:pStyle w:val="Lijstalinea"/>
        <w:numPr>
          <w:ilvl w:val="0"/>
          <w:numId w:val="1"/>
        </w:numPr>
        <w:spacing w:after="80"/>
        <w:contextualSpacing w:val="0"/>
        <w:rPr>
          <w:rFonts w:ascii="Century Gothic" w:hAnsi="Century Gothic"/>
        </w:rPr>
      </w:pPr>
      <w:r>
        <w:rPr>
          <w:rFonts w:ascii="Century Gothic" w:hAnsi="Century Gothic"/>
        </w:rPr>
        <w:t>Onderkast</w:t>
      </w:r>
    </w:p>
    <w:p w14:paraId="6AC02C1B" w14:textId="77777777" w:rsidR="009D5896" w:rsidRPr="009D5896" w:rsidRDefault="009D5896" w:rsidP="009D5896">
      <w:pPr>
        <w:pStyle w:val="Lijstalinea"/>
        <w:numPr>
          <w:ilvl w:val="0"/>
          <w:numId w:val="1"/>
        </w:numPr>
        <w:spacing w:after="80"/>
        <w:contextualSpacing w:val="0"/>
        <w:rPr>
          <w:rFonts w:ascii="Century Gothic" w:hAnsi="Century Gothic"/>
        </w:rPr>
      </w:pPr>
      <w:r>
        <w:rPr>
          <w:rFonts w:ascii="Century Gothic" w:hAnsi="Century Gothic"/>
        </w:rPr>
        <w:t>Muurplaten (2x)</w:t>
      </w:r>
    </w:p>
    <w:p w14:paraId="6968EE75" w14:textId="77777777" w:rsidR="009D5896" w:rsidRPr="009D5896" w:rsidRDefault="009D5896" w:rsidP="009D5896">
      <w:pPr>
        <w:pStyle w:val="Lijstalinea"/>
        <w:numPr>
          <w:ilvl w:val="0"/>
          <w:numId w:val="1"/>
        </w:numPr>
        <w:spacing w:after="80"/>
        <w:contextualSpacing w:val="0"/>
        <w:rPr>
          <w:rFonts w:ascii="Century Gothic" w:hAnsi="Century Gothic"/>
        </w:rPr>
      </w:pPr>
      <w:r>
        <w:rPr>
          <w:rFonts w:ascii="Century Gothic" w:hAnsi="Century Gothic"/>
        </w:rPr>
        <w:t>Afdekkappen (2x)</w:t>
      </w:r>
    </w:p>
    <w:p w14:paraId="7990F8DC" w14:textId="77777777" w:rsidR="009D5896" w:rsidRPr="009D5896" w:rsidRDefault="009D5896" w:rsidP="009D5896">
      <w:pPr>
        <w:pStyle w:val="Kop2"/>
        <w:rPr>
          <w:rFonts w:ascii="Century Gothic" w:hAnsi="Century Gothic"/>
        </w:rPr>
      </w:pPr>
      <w:r>
        <w:rPr>
          <w:rFonts w:ascii="Century Gothic" w:hAnsi="Century Gothic"/>
        </w:rPr>
        <w:t>Benodigdheden</w:t>
      </w:r>
    </w:p>
    <w:p w14:paraId="49A80183" w14:textId="77777777" w:rsidR="009D5896" w:rsidRPr="009D5896" w:rsidRDefault="009D5896" w:rsidP="009D5896">
      <w:pPr>
        <w:pStyle w:val="Lijstalinea"/>
        <w:numPr>
          <w:ilvl w:val="0"/>
          <w:numId w:val="1"/>
        </w:numPr>
        <w:spacing w:after="80"/>
        <w:contextualSpacing w:val="0"/>
        <w:rPr>
          <w:rFonts w:ascii="Century Gothic" w:hAnsi="Century Gothic"/>
        </w:rPr>
      </w:pPr>
      <w:r>
        <w:rPr>
          <w:rFonts w:ascii="Century Gothic" w:hAnsi="Century Gothic"/>
        </w:rPr>
        <w:t>Rolmaat</w:t>
      </w:r>
    </w:p>
    <w:p w14:paraId="4D4EE684" w14:textId="77777777" w:rsidR="009D5896" w:rsidRPr="009D5896" w:rsidRDefault="009D5896" w:rsidP="009D5896">
      <w:pPr>
        <w:pStyle w:val="Lijstalinea"/>
        <w:numPr>
          <w:ilvl w:val="0"/>
          <w:numId w:val="1"/>
        </w:numPr>
        <w:spacing w:after="80"/>
        <w:contextualSpacing w:val="0"/>
        <w:rPr>
          <w:rFonts w:ascii="Century Gothic" w:hAnsi="Century Gothic"/>
        </w:rPr>
      </w:pPr>
      <w:r>
        <w:rPr>
          <w:rFonts w:ascii="Century Gothic" w:hAnsi="Century Gothic"/>
        </w:rPr>
        <w:t>Schilderstape</w:t>
      </w:r>
    </w:p>
    <w:p w14:paraId="66EE2D51" w14:textId="77777777" w:rsidR="009D5896" w:rsidRPr="009D5896" w:rsidRDefault="009D5896" w:rsidP="009D5896">
      <w:pPr>
        <w:pStyle w:val="Lijstalinea"/>
        <w:numPr>
          <w:ilvl w:val="0"/>
          <w:numId w:val="1"/>
        </w:numPr>
        <w:spacing w:after="80"/>
        <w:contextualSpacing w:val="0"/>
        <w:rPr>
          <w:rFonts w:ascii="Century Gothic" w:hAnsi="Century Gothic"/>
        </w:rPr>
      </w:pPr>
      <w:r>
        <w:rPr>
          <w:rFonts w:ascii="Century Gothic" w:hAnsi="Century Gothic"/>
        </w:rPr>
        <w:t>(Laser)waterpas</w:t>
      </w:r>
    </w:p>
    <w:p w14:paraId="5A4D74AF" w14:textId="77777777" w:rsidR="009D5896" w:rsidRPr="009D5896" w:rsidRDefault="009D5896" w:rsidP="009D5896">
      <w:pPr>
        <w:pStyle w:val="Lijstalinea"/>
        <w:numPr>
          <w:ilvl w:val="0"/>
          <w:numId w:val="1"/>
        </w:numPr>
        <w:spacing w:after="80"/>
        <w:contextualSpacing w:val="0"/>
        <w:rPr>
          <w:rFonts w:ascii="Century Gothic" w:hAnsi="Century Gothic"/>
        </w:rPr>
      </w:pPr>
      <w:r>
        <w:rPr>
          <w:rFonts w:ascii="Century Gothic" w:hAnsi="Century Gothic"/>
        </w:rPr>
        <w:t>Boormachine</w:t>
      </w:r>
    </w:p>
    <w:p w14:paraId="68824BDE" w14:textId="77777777" w:rsidR="009D5896" w:rsidRPr="009D5896" w:rsidRDefault="009D5896" w:rsidP="009D5896">
      <w:pPr>
        <w:pStyle w:val="Lijstalinea"/>
        <w:numPr>
          <w:ilvl w:val="0"/>
          <w:numId w:val="1"/>
        </w:numPr>
        <w:spacing w:after="80"/>
        <w:contextualSpacing w:val="0"/>
        <w:rPr>
          <w:rFonts w:ascii="Century Gothic" w:hAnsi="Century Gothic"/>
        </w:rPr>
      </w:pPr>
      <w:r>
        <w:rPr>
          <w:rFonts w:ascii="Century Gothic" w:hAnsi="Century Gothic"/>
        </w:rPr>
        <w:t>Tegelboortje / steenboortje</w:t>
      </w:r>
    </w:p>
    <w:p w14:paraId="69A56BDF" w14:textId="77777777" w:rsidR="009D5896" w:rsidRPr="009D5896" w:rsidRDefault="009D5896" w:rsidP="009D5896">
      <w:pPr>
        <w:pStyle w:val="Lijstalinea"/>
        <w:numPr>
          <w:ilvl w:val="0"/>
          <w:numId w:val="1"/>
        </w:numPr>
        <w:spacing w:after="80"/>
        <w:contextualSpacing w:val="0"/>
        <w:rPr>
          <w:rFonts w:ascii="Century Gothic" w:hAnsi="Century Gothic"/>
        </w:rPr>
      </w:pPr>
      <w:r>
        <w:rPr>
          <w:rFonts w:ascii="Century Gothic" w:hAnsi="Century Gothic"/>
        </w:rPr>
        <w:t>Kruiskopschroevendraaier</w:t>
      </w:r>
    </w:p>
    <w:p w14:paraId="0A283D41" w14:textId="77777777" w:rsidR="009D5896" w:rsidRPr="009D5896" w:rsidRDefault="009D5896" w:rsidP="009D5896">
      <w:pPr>
        <w:pStyle w:val="Lijstalinea"/>
        <w:numPr>
          <w:ilvl w:val="0"/>
          <w:numId w:val="1"/>
        </w:numPr>
        <w:spacing w:after="80"/>
        <w:contextualSpacing w:val="0"/>
        <w:rPr>
          <w:rFonts w:ascii="Century Gothic" w:hAnsi="Century Gothic"/>
        </w:rPr>
      </w:pPr>
      <w:r>
        <w:rPr>
          <w:rFonts w:ascii="Century Gothic" w:hAnsi="Century Gothic"/>
        </w:rPr>
        <w:t>Zuurvrije sanitairkit</w:t>
      </w:r>
    </w:p>
    <w:p w14:paraId="44C2A807" w14:textId="77777777" w:rsidR="009D5896" w:rsidRPr="009D5896" w:rsidRDefault="009D5896" w:rsidP="009D5896">
      <w:pPr>
        <w:pStyle w:val="Kop2"/>
        <w:rPr>
          <w:rFonts w:ascii="Century Gothic" w:hAnsi="Century Gothic"/>
        </w:rPr>
      </w:pPr>
      <w:r>
        <w:rPr>
          <w:rFonts w:ascii="Century Gothic" w:hAnsi="Century Gothic"/>
        </w:rPr>
        <w:t>Belangrijke aandachtspunten</w:t>
      </w:r>
    </w:p>
    <w:p w14:paraId="7AB4DDF8" w14:textId="77777777" w:rsidR="009D5896" w:rsidRPr="009D5896" w:rsidRDefault="009D5896" w:rsidP="009D5896">
      <w:pPr>
        <w:pStyle w:val="Lijstalinea"/>
        <w:numPr>
          <w:ilvl w:val="0"/>
          <w:numId w:val="1"/>
        </w:numPr>
        <w:spacing w:after="100"/>
        <w:contextualSpacing w:val="0"/>
        <w:rPr>
          <w:rFonts w:ascii="Century Gothic" w:hAnsi="Century Gothic"/>
        </w:rPr>
      </w:pPr>
      <w:r>
        <w:rPr>
          <w:rFonts w:ascii="Century Gothic" w:hAnsi="Century Gothic"/>
        </w:rPr>
        <w:t>Plaats het meubel op de aangewezen afstand van een douche of bad. Plaats indien nodig een scheidingswand.</w:t>
      </w:r>
    </w:p>
    <w:p w14:paraId="07B47399" w14:textId="77777777" w:rsidR="009D5896" w:rsidRPr="009D5896" w:rsidRDefault="009D5896" w:rsidP="009D5896">
      <w:pPr>
        <w:pStyle w:val="Lijstalinea"/>
        <w:numPr>
          <w:ilvl w:val="0"/>
          <w:numId w:val="1"/>
        </w:numPr>
        <w:spacing w:after="100"/>
        <w:contextualSpacing w:val="0"/>
        <w:rPr>
          <w:rFonts w:ascii="Century Gothic" w:hAnsi="Century Gothic"/>
        </w:rPr>
      </w:pPr>
      <w:r>
        <w:rPr>
          <w:rFonts w:ascii="Century Gothic" w:hAnsi="Century Gothic"/>
        </w:rPr>
        <w:t>Controleer of de muur voldoende draagvermogen heeft voorafgaand aan de montage.</w:t>
      </w:r>
    </w:p>
    <w:p w14:paraId="30C37BD7" w14:textId="77777777" w:rsidR="009D5896" w:rsidRPr="009D5896" w:rsidRDefault="009D5896" w:rsidP="009D5896">
      <w:pPr>
        <w:pStyle w:val="Lijstalinea"/>
        <w:numPr>
          <w:ilvl w:val="0"/>
          <w:numId w:val="1"/>
        </w:numPr>
        <w:spacing w:after="100"/>
        <w:contextualSpacing w:val="0"/>
        <w:rPr>
          <w:rFonts w:ascii="Century Gothic" w:hAnsi="Century Gothic"/>
        </w:rPr>
      </w:pPr>
      <w:r>
        <w:rPr>
          <w:rFonts w:ascii="Century Gothic" w:hAnsi="Century Gothic"/>
        </w:rPr>
        <w:t>Werk in een schone omgeving om beschadigingen te voorkomen.</w:t>
      </w:r>
    </w:p>
    <w:p w14:paraId="5672B6FA" w14:textId="77777777" w:rsidR="009D5896" w:rsidRPr="009D5896" w:rsidRDefault="009D5896" w:rsidP="009D5896">
      <w:pPr>
        <w:pStyle w:val="Lijstalinea"/>
        <w:numPr>
          <w:ilvl w:val="0"/>
          <w:numId w:val="1"/>
        </w:numPr>
        <w:spacing w:after="100"/>
        <w:contextualSpacing w:val="0"/>
        <w:rPr>
          <w:rFonts w:ascii="Century Gothic" w:hAnsi="Century Gothic"/>
        </w:rPr>
      </w:pPr>
      <w:r>
        <w:rPr>
          <w:rFonts w:ascii="Century Gothic" w:hAnsi="Century Gothic"/>
        </w:rPr>
        <w:t>De advieshoogte voor bovenkant wastafel is 90 cm vanaf de afgewerkte vloer. Zie hoofdstuk 2 voor de berekening.</w:t>
      </w:r>
    </w:p>
    <w:p w14:paraId="09E286CA" w14:textId="77777777" w:rsidR="009D5896" w:rsidRDefault="009D5896" w:rsidP="009D5896">
      <w:pPr>
        <w:pStyle w:val="Lijstalinea"/>
        <w:numPr>
          <w:ilvl w:val="0"/>
          <w:numId w:val="1"/>
        </w:numPr>
        <w:spacing w:after="100"/>
        <w:contextualSpacing w:val="0"/>
        <w:rPr>
          <w:rFonts w:ascii="Century Gothic" w:hAnsi="Century Gothic"/>
        </w:rPr>
      </w:pPr>
      <w:r>
        <w:rPr>
          <w:rFonts w:ascii="Century Gothic" w:hAnsi="Century Gothic"/>
        </w:rPr>
        <w:t>BRAUER is niet verantwoordelijk voor schade die voorkomen kon worden door correcte montage.</w:t>
      </w:r>
    </w:p>
    <w:p w14:paraId="5259B16C" w14:textId="77777777" w:rsidR="004A58C5" w:rsidRDefault="004A58C5" w:rsidP="004A58C5">
      <w:pPr>
        <w:spacing w:after="100"/>
        <w:rPr>
          <w:rFonts w:ascii="Century Gothic" w:hAnsi="Century Gothic"/>
        </w:rPr>
      </w:pPr>
    </w:p>
    <w:p w14:paraId="55F8655C" w14:textId="77777777" w:rsidR="004A58C5" w:rsidRDefault="004A58C5" w:rsidP="004A58C5">
      <w:pPr>
        <w:spacing w:after="100"/>
        <w:rPr>
          <w:rFonts w:ascii="Century Gothic" w:hAnsi="Century Gothic"/>
        </w:rPr>
      </w:pPr>
    </w:p>
    <w:p w14:paraId="35554E31" w14:textId="77777777" w:rsidR="004A58C5" w:rsidRDefault="004A58C5" w:rsidP="004A58C5">
      <w:pPr>
        <w:spacing w:after="100"/>
        <w:rPr>
          <w:rFonts w:ascii="Century Gothic" w:hAnsi="Century Gothic"/>
        </w:rPr>
      </w:pPr>
    </w:p>
    <w:p w14:paraId="24A58A7D" w14:textId="77777777" w:rsidR="004A58C5" w:rsidRDefault="004A58C5" w:rsidP="004A58C5">
      <w:pPr>
        <w:spacing w:after="100"/>
        <w:rPr>
          <w:rFonts w:ascii="Century Gothic" w:hAnsi="Century Gothic"/>
        </w:rPr>
      </w:pPr>
    </w:p>
    <w:p w14:paraId="7DBEAB55" w14:textId="77777777" w:rsidR="004A58C5" w:rsidRDefault="004A58C5" w:rsidP="004A58C5">
      <w:pPr>
        <w:spacing w:after="100"/>
        <w:rPr>
          <w:rFonts w:ascii="Century Gothic" w:hAnsi="Century Gothic"/>
        </w:rPr>
      </w:pPr>
    </w:p>
    <w:p w14:paraId="16BFD87D" w14:textId="77777777" w:rsidR="004A58C5" w:rsidRDefault="004A58C5" w:rsidP="004A58C5">
      <w:pPr>
        <w:spacing w:after="100"/>
        <w:rPr>
          <w:rFonts w:ascii="Century Gothic" w:hAnsi="Century Gothic"/>
        </w:rPr>
      </w:pPr>
    </w:p>
    <w:p w14:paraId="58E0E995" w14:textId="77777777" w:rsidR="004A58C5" w:rsidRDefault="004A58C5" w:rsidP="004A58C5">
      <w:pPr>
        <w:spacing w:after="100"/>
        <w:rPr>
          <w:rFonts w:ascii="Century Gothic" w:hAnsi="Century Gothic"/>
        </w:rPr>
      </w:pPr>
    </w:p>
    <w:p w14:paraId="476DDF7B" w14:textId="77777777" w:rsidR="004A58C5" w:rsidRPr="004A58C5" w:rsidRDefault="004A58C5" w:rsidP="004A58C5">
      <w:pPr>
        <w:spacing w:after="100"/>
        <w:rPr>
          <w:rFonts w:ascii="Century Gothic" w:hAnsi="Century Gothic"/>
        </w:rPr>
      </w:pPr>
    </w:p>
    <w:p w14:paraId="096B4D5E" w14:textId="3A15ED52" w:rsidR="00FA22F0" w:rsidRPr="009D5896" w:rsidRDefault="00FA22F0" w:rsidP="00FA22F0">
      <w:pPr>
        <w:pStyle w:val="Kop1"/>
        <w:pageBreakBefore/>
        <w:rPr>
          <w:rFonts w:ascii="Century Gothic" w:hAnsi="Century Gothic"/>
        </w:rPr>
      </w:pPr>
      <w:r>
        <w:rPr>
          <w:rFonts w:ascii="Century Gothic" w:hAnsi="Century Gothic"/>
        </w:rPr>
        <w:lastRenderedPageBreak/>
        <w:t>2. Aansluitschema</w:t>
      </w:r>
    </w:p>
    <w:p w14:paraId="2EC75D56" w14:textId="438AA817" w:rsidR="004A58C5" w:rsidRDefault="004A58C5" w:rsidP="004A58C5">
      <w:pPr>
        <w:spacing w:line="276" w:lineRule="auto"/>
        <w:rPr>
          <w:rFonts w:ascii="Century Gothic" w:hAnsi="Century Gothic"/>
        </w:rPr>
      </w:pPr>
      <w:r>
        <w:rPr>
          <w:rFonts w:ascii="Century Gothic" w:hAnsi="Century Gothic"/>
        </w:rPr>
        <w:t>Het uitgangspunt voor het bepalen van de aansluitmaten is de hoogte van bovenkant wastafel tot de afgewerkte vloer. De advieshoogte voor bovenkant wastafel is 90 cm vanaf de afgewerkte vloer. De advieshoogte is gebaseerd op een gemiddelde lichaamslengte. De advieshoogte kan naar wens worden aangepast, bijvoorbeeld als men langer of korter is dan gemiddeld. Als de advieshoogte afwijkt van 90 cm, worden de overige aansluitmaten hierop afgestemd.</w:t>
      </w:r>
    </w:p>
    <w:p w14:paraId="31546C4F" w14:textId="77777777" w:rsidR="004A58C5" w:rsidRPr="004A58C5" w:rsidRDefault="004A58C5" w:rsidP="004A58C5">
      <w:pPr>
        <w:spacing w:line="276" w:lineRule="auto"/>
        <w:rPr>
          <w:rFonts w:ascii="Century Gothic" w:hAnsi="Century Gothic"/>
        </w:rPr>
      </w:pPr>
    </w:p>
    <w:p w14:paraId="0ECBD1CB" w14:textId="77777777" w:rsidR="004A58C5" w:rsidRPr="004A58C5" w:rsidRDefault="004A58C5" w:rsidP="004A58C5">
      <w:pPr>
        <w:spacing w:line="276" w:lineRule="auto"/>
        <w:rPr>
          <w:rFonts w:ascii="Century Gothic" w:hAnsi="Century Gothic"/>
        </w:rPr>
      </w:pPr>
      <w:r>
        <w:rPr>
          <w:rFonts w:ascii="Century Gothic" w:hAnsi="Century Gothic"/>
          <w:noProof/>
        </w:rPr>
        <w:drawing>
          <wp:inline distT="0" distB="0" distL="0" distR="0" wp14:anchorId="4AC5792D" wp14:editId="3A0793CC">
            <wp:extent cx="2562546" cy="5172546"/>
            <wp:effectExtent l="0" t="9525" r="0" b="0"/>
            <wp:docPr id="30293419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934195" name=""/>
                    <pic:cNvPicPr/>
                  </pic:nvPicPr>
                  <pic:blipFill>
                    <a:blip r:embed="rId5"/>
                    <a:stretch>
                      <a:fillRect/>
                    </a:stretch>
                  </pic:blipFill>
                  <pic:spPr>
                    <a:xfrm rot="5400000">
                      <a:off x="0" y="0"/>
                      <a:ext cx="2565539" cy="5178588"/>
                    </a:xfrm>
                    <a:prstGeom prst="rect">
                      <a:avLst/>
                    </a:prstGeom>
                  </pic:spPr>
                </pic:pic>
              </a:graphicData>
            </a:graphic>
          </wp:inline>
        </w:drawing>
      </w:r>
    </w:p>
    <w:p w14:paraId="3C3C09F9" w14:textId="77777777" w:rsidR="004A58C5" w:rsidRPr="004A58C5" w:rsidRDefault="004A58C5" w:rsidP="004A58C5">
      <w:pPr>
        <w:spacing w:line="276" w:lineRule="auto"/>
        <w:rPr>
          <w:rFonts w:ascii="Century Gothic" w:hAnsi="Century Gothic"/>
        </w:rPr>
      </w:pPr>
    </w:p>
    <w:p w14:paraId="66577C42" w14:textId="77777777" w:rsidR="004A58C5" w:rsidRPr="004A58C5" w:rsidRDefault="004A58C5" w:rsidP="004A58C5">
      <w:pPr>
        <w:spacing w:line="276" w:lineRule="auto"/>
        <w:rPr>
          <w:rFonts w:ascii="Century Gothic" w:hAnsi="Century Gothic"/>
        </w:rPr>
      </w:pPr>
      <w:r>
        <w:rPr>
          <w:rFonts w:ascii="Century Gothic" w:hAnsi="Century Gothic"/>
          <w:b/>
          <w:bCs/>
        </w:rPr>
        <w:t xml:space="preserve">A = </w:t>
      </w:r>
      <w:r>
        <w:rPr>
          <w:rFonts w:ascii="Century Gothic" w:hAnsi="Century Gothic"/>
        </w:rPr>
        <w:t xml:space="preserve">Advieshoogte bovenkant wastafel / topblad tot afgewerkte vloer </w:t>
      </w:r>
    </w:p>
    <w:p w14:paraId="4546D1E8" w14:textId="77777777" w:rsidR="004A58C5" w:rsidRPr="004A58C5" w:rsidRDefault="004A58C5" w:rsidP="004A58C5">
      <w:pPr>
        <w:spacing w:line="276" w:lineRule="auto"/>
        <w:rPr>
          <w:rFonts w:ascii="Century Gothic" w:hAnsi="Century Gothic"/>
        </w:rPr>
      </w:pPr>
      <w:r>
        <w:rPr>
          <w:rFonts w:ascii="Century Gothic" w:hAnsi="Century Gothic"/>
          <w:b/>
          <w:bCs/>
        </w:rPr>
        <w:t xml:space="preserve">B = </w:t>
      </w:r>
      <w:r>
        <w:rPr>
          <w:rFonts w:ascii="Century Gothic" w:hAnsi="Century Gothic"/>
        </w:rPr>
        <w:t xml:space="preserve">Bovenkant onderkast tot afgewerkte vloer </w:t>
      </w:r>
    </w:p>
    <w:p w14:paraId="48EF9AA1" w14:textId="77777777" w:rsidR="004A58C5" w:rsidRPr="004A58C5" w:rsidRDefault="004A58C5" w:rsidP="004A58C5">
      <w:pPr>
        <w:spacing w:line="276" w:lineRule="auto"/>
        <w:rPr>
          <w:rFonts w:ascii="Century Gothic" w:hAnsi="Century Gothic"/>
        </w:rPr>
      </w:pPr>
      <w:r>
        <w:rPr>
          <w:rFonts w:ascii="Century Gothic" w:hAnsi="Century Gothic"/>
          <w:b/>
          <w:bCs/>
        </w:rPr>
        <w:t xml:space="preserve">C = </w:t>
      </w:r>
      <w:r>
        <w:rPr>
          <w:rFonts w:ascii="Century Gothic" w:hAnsi="Century Gothic"/>
        </w:rPr>
        <w:t xml:space="preserve">Randdikte wastafel / topblad </w:t>
      </w:r>
    </w:p>
    <w:p w14:paraId="2B0BFB2A" w14:textId="77777777" w:rsidR="004A58C5" w:rsidRPr="004A58C5" w:rsidRDefault="004A58C5" w:rsidP="004A58C5">
      <w:pPr>
        <w:spacing w:line="276" w:lineRule="auto"/>
        <w:rPr>
          <w:rFonts w:ascii="Century Gothic" w:hAnsi="Century Gothic"/>
        </w:rPr>
      </w:pPr>
      <w:r>
        <w:rPr>
          <w:rFonts w:ascii="Century Gothic" w:hAnsi="Century Gothic"/>
          <w:b/>
          <w:bCs/>
        </w:rPr>
        <w:t xml:space="preserve">D = </w:t>
      </w:r>
      <w:r>
        <w:rPr>
          <w:rFonts w:ascii="Century Gothic" w:hAnsi="Century Gothic"/>
        </w:rPr>
        <w:t xml:space="preserve">Bovenkant wastafel tot onderkant wastafelafvoer </w:t>
      </w:r>
    </w:p>
    <w:p w14:paraId="05AF4A96" w14:textId="77777777" w:rsidR="004A58C5" w:rsidRPr="004A58C5" w:rsidRDefault="004A58C5" w:rsidP="004A58C5">
      <w:pPr>
        <w:spacing w:line="276" w:lineRule="auto"/>
        <w:rPr>
          <w:rFonts w:ascii="Century Gothic" w:hAnsi="Century Gothic"/>
        </w:rPr>
      </w:pPr>
      <w:r>
        <w:rPr>
          <w:rFonts w:ascii="Century Gothic" w:hAnsi="Century Gothic"/>
          <w:b/>
          <w:bCs/>
        </w:rPr>
        <w:t xml:space="preserve">E = </w:t>
      </w:r>
      <w:r>
        <w:rPr>
          <w:rFonts w:ascii="Century Gothic" w:hAnsi="Century Gothic"/>
        </w:rPr>
        <w:t xml:space="preserve">Hoogte hart wateraansluitingen tot afgewerkte vloer. Deze hoogtes zijn berekend met behulp van 100 mm lange flexibele waterslangen met een speling van 50 mm. </w:t>
      </w:r>
    </w:p>
    <w:p w14:paraId="30CD052E" w14:textId="77777777" w:rsidR="004A58C5" w:rsidRDefault="004A58C5" w:rsidP="004A58C5">
      <w:pPr>
        <w:spacing w:line="276" w:lineRule="auto"/>
        <w:rPr>
          <w:rFonts w:ascii="Century Gothic" w:hAnsi="Century Gothic"/>
        </w:rPr>
      </w:pPr>
      <w:r>
        <w:rPr>
          <w:rFonts w:ascii="Century Gothic" w:hAnsi="Century Gothic"/>
          <w:b/>
          <w:bCs/>
        </w:rPr>
        <w:t xml:space="preserve">F = </w:t>
      </w:r>
      <w:r>
        <w:rPr>
          <w:rFonts w:ascii="Century Gothic" w:hAnsi="Century Gothic"/>
        </w:rPr>
        <w:t>Hoogte hart afvoeraansluiting tot afgewerkte vloer. Deze hoogtes zijn berekend met behulp van een sifon met een stelruimte van 50 mm. De aansluithoogte van deze sifon is tussen de 70 en 120 mm</w:t>
      </w:r>
    </w:p>
    <w:tbl>
      <w:tblPr>
        <w:tblpPr w:leftFromText="141" w:rightFromText="141" w:vertAnchor="text" w:horzAnchor="margin" w:tblpY="202"/>
        <w:tblW w:w="82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836"/>
        <w:gridCol w:w="2218"/>
        <w:gridCol w:w="2218"/>
      </w:tblGrid>
      <w:tr w:rsidR="00FA22F0" w14:paraId="678FEA24" w14:textId="77777777" w:rsidTr="00FA22F0">
        <w:trPr>
          <w:trHeight w:val="400"/>
        </w:trPr>
        <w:tc>
          <w:tcPr>
            <w:tcW w:w="3836" w:type="dxa"/>
            <w:hideMark/>
          </w:tcPr>
          <w:p w14:paraId="3603A282" w14:textId="77777777" w:rsidR="00FA22F0" w:rsidRPr="00FA22F0" w:rsidRDefault="00FA22F0" w:rsidP="00FA22F0">
            <w:pPr>
              <w:rPr>
                <w:rFonts w:ascii="Century Gothic" w:eastAsia="Times New Roman" w:hAnsi="Century Gothic" w:cs="Times New Roman"/>
                <w:b/>
                <w:bCs/>
                <w:color w:val="000000"/>
              </w:rPr>
            </w:pPr>
          </w:p>
        </w:tc>
        <w:tc>
          <w:tcPr>
            <w:tcW w:w="2218" w:type="dxa"/>
            <w:hideMark/>
          </w:tcPr>
          <w:p w14:paraId="447E307D" w14:textId="68375FB3" w:rsidR="00FA22F0" w:rsidRPr="00FA22F0" w:rsidRDefault="00FA22F0" w:rsidP="00FA22F0">
            <w:pPr>
              <w:rPr>
                <w:rFonts w:ascii="Century Gothic" w:eastAsia="Times New Roman" w:hAnsi="Century Gothic" w:cs="Times New Roman"/>
                <w:b/>
                <w:bCs/>
                <w:color w:val="000000"/>
              </w:rPr>
            </w:pPr>
            <w:r w:rsidRPr="00FA22F0">
              <w:rPr>
                <w:rFonts w:ascii="Century Gothic" w:eastAsia="Times New Roman" w:hAnsi="Century Gothic" w:cs="Times New Roman"/>
                <w:b/>
                <w:bCs/>
                <w:color w:val="000000"/>
              </w:rPr>
              <w:t xml:space="preserve">Wastafel Frost </w:t>
            </w:r>
          </w:p>
        </w:tc>
        <w:tc>
          <w:tcPr>
            <w:tcW w:w="2218" w:type="dxa"/>
            <w:hideMark/>
          </w:tcPr>
          <w:p w14:paraId="38170E64" w14:textId="2E0A9D0A" w:rsidR="00FA22F0" w:rsidRPr="00FA22F0" w:rsidRDefault="00FA22F0" w:rsidP="00FA22F0">
            <w:pPr>
              <w:rPr>
                <w:rFonts w:ascii="Century Gothic" w:eastAsia="Times New Roman" w:hAnsi="Century Gothic" w:cs="Times New Roman"/>
                <w:b/>
                <w:bCs/>
                <w:color w:val="000000"/>
              </w:rPr>
            </w:pPr>
            <w:r w:rsidRPr="00FA22F0">
              <w:rPr>
                <w:rFonts w:ascii="Century Gothic" w:eastAsia="Times New Roman" w:hAnsi="Century Gothic" w:cs="Times New Roman"/>
                <w:b/>
                <w:bCs/>
                <w:color w:val="000000"/>
              </w:rPr>
              <w:t xml:space="preserve">Wastafel </w:t>
            </w:r>
            <w:proofErr w:type="spellStart"/>
            <w:r w:rsidRPr="00FA22F0">
              <w:rPr>
                <w:rFonts w:ascii="Century Gothic" w:eastAsia="Times New Roman" w:hAnsi="Century Gothic" w:cs="Times New Roman"/>
                <w:b/>
                <w:bCs/>
                <w:color w:val="000000"/>
              </w:rPr>
              <w:t>Starfall</w:t>
            </w:r>
            <w:proofErr w:type="spellEnd"/>
            <w:r w:rsidRPr="00FA22F0">
              <w:rPr>
                <w:rFonts w:ascii="Century Gothic" w:eastAsia="Times New Roman" w:hAnsi="Century Gothic" w:cs="Times New Roman"/>
                <w:b/>
                <w:bCs/>
                <w:color w:val="000000"/>
              </w:rPr>
              <w:t xml:space="preserve"> </w:t>
            </w:r>
          </w:p>
        </w:tc>
      </w:tr>
      <w:tr w:rsidR="00FA22F0" w14:paraId="04C2B3D8" w14:textId="77777777" w:rsidTr="00FA22F0">
        <w:trPr>
          <w:trHeight w:val="400"/>
        </w:trPr>
        <w:tc>
          <w:tcPr>
            <w:tcW w:w="3836" w:type="dxa"/>
            <w:hideMark/>
          </w:tcPr>
          <w:p w14:paraId="171662CA" w14:textId="77777777" w:rsidR="00FA22F0" w:rsidRPr="00FA22F0" w:rsidRDefault="00FA22F0" w:rsidP="00FA22F0">
            <w:pPr>
              <w:rPr>
                <w:rFonts w:ascii="Century Gothic" w:eastAsia="Times New Roman" w:hAnsi="Century Gothic" w:cs="Times New Roman"/>
                <w:b/>
                <w:bCs/>
                <w:color w:val="000000"/>
              </w:rPr>
            </w:pPr>
            <w:r w:rsidRPr="00FA22F0">
              <w:rPr>
                <w:rFonts w:ascii="Century Gothic" w:eastAsia="Times New Roman" w:hAnsi="Century Gothic" w:cs="Times New Roman"/>
                <w:b/>
                <w:bCs/>
              </w:rPr>
              <w:t xml:space="preserve">A - Advieshoogte bovenkant wastafel/ </w:t>
            </w:r>
            <w:proofErr w:type="spellStart"/>
            <w:r w:rsidRPr="00FA22F0">
              <w:rPr>
                <w:rFonts w:ascii="Century Gothic" w:eastAsia="Times New Roman" w:hAnsi="Century Gothic" w:cs="Times New Roman"/>
                <w:b/>
                <w:bCs/>
              </w:rPr>
              <w:t>topblad</w:t>
            </w:r>
            <w:proofErr w:type="spellEnd"/>
            <w:r w:rsidRPr="00FA22F0">
              <w:rPr>
                <w:rFonts w:ascii="Century Gothic" w:eastAsia="Times New Roman" w:hAnsi="Century Gothic" w:cs="Times New Roman"/>
                <w:b/>
                <w:bCs/>
              </w:rPr>
              <w:t xml:space="preserve"> tot afgewerkte vloer</w:t>
            </w:r>
          </w:p>
        </w:tc>
        <w:tc>
          <w:tcPr>
            <w:tcW w:w="2218" w:type="dxa"/>
            <w:hideMark/>
          </w:tcPr>
          <w:p w14:paraId="50D88E96" w14:textId="77777777" w:rsidR="00FA22F0" w:rsidRPr="00FA22F0" w:rsidRDefault="00FA22F0" w:rsidP="00FA22F0">
            <w:pPr>
              <w:rPr>
                <w:rFonts w:ascii="Century Gothic" w:eastAsia="Times New Roman" w:hAnsi="Century Gothic" w:cs="Times New Roman"/>
                <w:color w:val="000000"/>
              </w:rPr>
            </w:pPr>
            <w:r w:rsidRPr="00FA22F0">
              <w:rPr>
                <w:rFonts w:ascii="Century Gothic" w:eastAsia="Times New Roman" w:hAnsi="Century Gothic" w:cs="Times New Roman"/>
                <w:color w:val="000000"/>
              </w:rPr>
              <w:t>900</w:t>
            </w:r>
          </w:p>
        </w:tc>
        <w:tc>
          <w:tcPr>
            <w:tcW w:w="2218" w:type="dxa"/>
            <w:hideMark/>
          </w:tcPr>
          <w:p w14:paraId="1EE2FAF8" w14:textId="77777777" w:rsidR="00FA22F0" w:rsidRPr="00FA22F0" w:rsidRDefault="00FA22F0" w:rsidP="00FA22F0">
            <w:pPr>
              <w:rPr>
                <w:rFonts w:ascii="Century Gothic" w:eastAsia="Times New Roman" w:hAnsi="Century Gothic" w:cs="Times New Roman"/>
                <w:color w:val="000000"/>
              </w:rPr>
            </w:pPr>
            <w:r w:rsidRPr="00FA22F0">
              <w:rPr>
                <w:rFonts w:ascii="Century Gothic" w:eastAsia="Times New Roman" w:hAnsi="Century Gothic" w:cs="Times New Roman"/>
                <w:color w:val="000000"/>
              </w:rPr>
              <w:t>900</w:t>
            </w:r>
          </w:p>
        </w:tc>
      </w:tr>
      <w:tr w:rsidR="00FA22F0" w14:paraId="3CF956ED" w14:textId="77777777" w:rsidTr="00FA22F0">
        <w:trPr>
          <w:trHeight w:val="400"/>
        </w:trPr>
        <w:tc>
          <w:tcPr>
            <w:tcW w:w="3836" w:type="dxa"/>
            <w:hideMark/>
          </w:tcPr>
          <w:p w14:paraId="3C7A1E57" w14:textId="77777777" w:rsidR="00FA22F0" w:rsidRPr="00FA22F0" w:rsidRDefault="00FA22F0" w:rsidP="00FA22F0">
            <w:pPr>
              <w:rPr>
                <w:rFonts w:ascii="Century Gothic" w:eastAsia="Times New Roman" w:hAnsi="Century Gothic" w:cs="Times New Roman"/>
                <w:b/>
                <w:bCs/>
                <w:color w:val="000000"/>
              </w:rPr>
            </w:pPr>
            <w:r w:rsidRPr="00FA22F0">
              <w:rPr>
                <w:rFonts w:ascii="Century Gothic" w:eastAsia="Times New Roman" w:hAnsi="Century Gothic" w:cs="Times New Roman"/>
                <w:b/>
                <w:bCs/>
              </w:rPr>
              <w:t>B - Hoogte bovenkant onderkast tot afgewerkte vloer</w:t>
            </w:r>
          </w:p>
        </w:tc>
        <w:tc>
          <w:tcPr>
            <w:tcW w:w="2218" w:type="dxa"/>
            <w:hideMark/>
          </w:tcPr>
          <w:p w14:paraId="33EAC447" w14:textId="77777777" w:rsidR="00FA22F0" w:rsidRPr="00FA22F0" w:rsidRDefault="00FA22F0" w:rsidP="00FA22F0">
            <w:pPr>
              <w:rPr>
                <w:rFonts w:ascii="Century Gothic" w:eastAsia="Times New Roman" w:hAnsi="Century Gothic" w:cs="Times New Roman"/>
                <w:color w:val="000000"/>
              </w:rPr>
            </w:pPr>
            <w:r w:rsidRPr="00FA22F0">
              <w:rPr>
                <w:rFonts w:ascii="Century Gothic" w:eastAsia="Times New Roman" w:hAnsi="Century Gothic" w:cs="Times New Roman"/>
                <w:color w:val="000000"/>
              </w:rPr>
              <w:t>883</w:t>
            </w:r>
          </w:p>
        </w:tc>
        <w:tc>
          <w:tcPr>
            <w:tcW w:w="2218" w:type="dxa"/>
            <w:hideMark/>
          </w:tcPr>
          <w:p w14:paraId="50789502" w14:textId="77777777" w:rsidR="00FA22F0" w:rsidRPr="00FA22F0" w:rsidRDefault="00FA22F0" w:rsidP="00FA22F0">
            <w:pPr>
              <w:rPr>
                <w:rFonts w:ascii="Century Gothic" w:eastAsia="Times New Roman" w:hAnsi="Century Gothic" w:cs="Times New Roman"/>
                <w:color w:val="000000"/>
              </w:rPr>
            </w:pPr>
            <w:r w:rsidRPr="00FA22F0">
              <w:rPr>
                <w:rFonts w:ascii="Century Gothic" w:eastAsia="Times New Roman" w:hAnsi="Century Gothic" w:cs="Times New Roman"/>
                <w:color w:val="000000"/>
              </w:rPr>
              <w:t>883</w:t>
            </w:r>
          </w:p>
        </w:tc>
      </w:tr>
      <w:tr w:rsidR="00FA22F0" w14:paraId="550F89B8" w14:textId="77777777" w:rsidTr="00FA22F0">
        <w:trPr>
          <w:trHeight w:val="400"/>
        </w:trPr>
        <w:tc>
          <w:tcPr>
            <w:tcW w:w="3836" w:type="dxa"/>
            <w:hideMark/>
          </w:tcPr>
          <w:p w14:paraId="44889CD6" w14:textId="77777777" w:rsidR="00FA22F0" w:rsidRPr="00FA22F0" w:rsidRDefault="00FA22F0" w:rsidP="00FA22F0">
            <w:pPr>
              <w:rPr>
                <w:rFonts w:ascii="Century Gothic" w:eastAsia="Times New Roman" w:hAnsi="Century Gothic" w:cs="Times New Roman"/>
                <w:b/>
                <w:bCs/>
                <w:color w:val="000000"/>
              </w:rPr>
            </w:pPr>
            <w:r w:rsidRPr="00FA22F0">
              <w:rPr>
                <w:rFonts w:ascii="Century Gothic" w:eastAsia="Times New Roman" w:hAnsi="Century Gothic" w:cs="Times New Roman"/>
                <w:b/>
                <w:bCs/>
                <w:color w:val="000000"/>
              </w:rPr>
              <w:t xml:space="preserve">C - Randdikte </w:t>
            </w:r>
          </w:p>
        </w:tc>
        <w:tc>
          <w:tcPr>
            <w:tcW w:w="2218" w:type="dxa"/>
            <w:hideMark/>
          </w:tcPr>
          <w:p w14:paraId="47F5964F" w14:textId="77777777" w:rsidR="00FA22F0" w:rsidRPr="00FA22F0" w:rsidRDefault="00FA22F0" w:rsidP="00FA22F0">
            <w:pPr>
              <w:rPr>
                <w:rFonts w:ascii="Century Gothic" w:eastAsia="Times New Roman" w:hAnsi="Century Gothic" w:cs="Times New Roman"/>
                <w:color w:val="000000"/>
              </w:rPr>
            </w:pPr>
            <w:r w:rsidRPr="00FA22F0">
              <w:rPr>
                <w:rFonts w:ascii="Century Gothic" w:eastAsia="Times New Roman" w:hAnsi="Century Gothic" w:cs="Times New Roman"/>
                <w:color w:val="000000"/>
              </w:rPr>
              <w:t>17</w:t>
            </w:r>
          </w:p>
        </w:tc>
        <w:tc>
          <w:tcPr>
            <w:tcW w:w="2218" w:type="dxa"/>
            <w:hideMark/>
          </w:tcPr>
          <w:p w14:paraId="33942300" w14:textId="77777777" w:rsidR="00FA22F0" w:rsidRPr="00FA22F0" w:rsidRDefault="00FA22F0" w:rsidP="00FA22F0">
            <w:pPr>
              <w:rPr>
                <w:rFonts w:ascii="Century Gothic" w:eastAsia="Times New Roman" w:hAnsi="Century Gothic" w:cs="Times New Roman"/>
                <w:color w:val="000000"/>
              </w:rPr>
            </w:pPr>
            <w:r w:rsidRPr="00FA22F0">
              <w:rPr>
                <w:rFonts w:ascii="Century Gothic" w:eastAsia="Times New Roman" w:hAnsi="Century Gothic" w:cs="Times New Roman"/>
                <w:color w:val="000000"/>
              </w:rPr>
              <w:t>17</w:t>
            </w:r>
          </w:p>
        </w:tc>
      </w:tr>
      <w:tr w:rsidR="00FA22F0" w14:paraId="0E002340" w14:textId="77777777" w:rsidTr="00FA22F0">
        <w:trPr>
          <w:trHeight w:val="400"/>
        </w:trPr>
        <w:tc>
          <w:tcPr>
            <w:tcW w:w="3836" w:type="dxa"/>
            <w:hideMark/>
          </w:tcPr>
          <w:p w14:paraId="50234610" w14:textId="77777777" w:rsidR="00FA22F0" w:rsidRPr="00FA22F0" w:rsidRDefault="00FA22F0" w:rsidP="00FA22F0">
            <w:pPr>
              <w:rPr>
                <w:rFonts w:ascii="Century Gothic" w:eastAsia="Times New Roman" w:hAnsi="Century Gothic" w:cs="Times New Roman"/>
                <w:b/>
                <w:bCs/>
                <w:color w:val="000000"/>
              </w:rPr>
            </w:pPr>
            <w:r w:rsidRPr="00FA22F0">
              <w:rPr>
                <w:rFonts w:ascii="Century Gothic" w:eastAsia="Times New Roman" w:hAnsi="Century Gothic" w:cs="Times New Roman"/>
                <w:b/>
                <w:bCs/>
              </w:rPr>
              <w:t>D - Bovenkant wastafel tot onderkant wastafelafvoer</w:t>
            </w:r>
          </w:p>
        </w:tc>
        <w:tc>
          <w:tcPr>
            <w:tcW w:w="2218" w:type="dxa"/>
            <w:hideMark/>
          </w:tcPr>
          <w:p w14:paraId="7443B511" w14:textId="77777777" w:rsidR="00FA22F0" w:rsidRPr="00FA22F0" w:rsidRDefault="00FA22F0" w:rsidP="00FA22F0">
            <w:pPr>
              <w:rPr>
                <w:rFonts w:ascii="Century Gothic" w:eastAsia="Times New Roman" w:hAnsi="Century Gothic" w:cs="Times New Roman"/>
                <w:color w:val="000000"/>
              </w:rPr>
            </w:pPr>
            <w:r w:rsidRPr="00FA22F0">
              <w:rPr>
                <w:rFonts w:ascii="Century Gothic" w:eastAsia="Times New Roman" w:hAnsi="Century Gothic" w:cs="Times New Roman"/>
                <w:color w:val="000000"/>
              </w:rPr>
              <w:t>165</w:t>
            </w:r>
          </w:p>
        </w:tc>
        <w:tc>
          <w:tcPr>
            <w:tcW w:w="2218" w:type="dxa"/>
            <w:hideMark/>
          </w:tcPr>
          <w:p w14:paraId="64864489" w14:textId="77777777" w:rsidR="00FA22F0" w:rsidRPr="00FA22F0" w:rsidRDefault="00FA22F0" w:rsidP="00FA22F0">
            <w:pPr>
              <w:rPr>
                <w:rFonts w:ascii="Century Gothic" w:eastAsia="Times New Roman" w:hAnsi="Century Gothic" w:cs="Times New Roman"/>
                <w:color w:val="000000"/>
              </w:rPr>
            </w:pPr>
            <w:r w:rsidRPr="00FA22F0">
              <w:rPr>
                <w:rFonts w:ascii="Century Gothic" w:eastAsia="Times New Roman" w:hAnsi="Century Gothic" w:cs="Times New Roman"/>
                <w:color w:val="000000"/>
              </w:rPr>
              <w:t>135</w:t>
            </w:r>
          </w:p>
        </w:tc>
      </w:tr>
      <w:tr w:rsidR="00FA22F0" w14:paraId="6EF0D45D" w14:textId="77777777" w:rsidTr="00FA22F0">
        <w:trPr>
          <w:trHeight w:val="400"/>
        </w:trPr>
        <w:tc>
          <w:tcPr>
            <w:tcW w:w="3836" w:type="dxa"/>
            <w:hideMark/>
          </w:tcPr>
          <w:p w14:paraId="3654FBCF" w14:textId="77777777" w:rsidR="00FA22F0" w:rsidRPr="00FA22F0" w:rsidRDefault="00FA22F0" w:rsidP="00FA22F0">
            <w:pPr>
              <w:rPr>
                <w:rFonts w:ascii="Century Gothic" w:eastAsia="Times New Roman" w:hAnsi="Century Gothic" w:cs="Times New Roman"/>
                <w:b/>
                <w:bCs/>
                <w:color w:val="000000"/>
              </w:rPr>
            </w:pPr>
            <w:r w:rsidRPr="00FA22F0">
              <w:rPr>
                <w:rFonts w:ascii="Century Gothic" w:eastAsia="Times New Roman" w:hAnsi="Century Gothic" w:cs="Times New Roman"/>
                <w:b/>
                <w:bCs/>
                <w:color w:val="000000"/>
              </w:rPr>
              <w:t>E - Aansluiting water (toevoer)</w:t>
            </w:r>
          </w:p>
        </w:tc>
        <w:tc>
          <w:tcPr>
            <w:tcW w:w="2218" w:type="dxa"/>
            <w:hideMark/>
          </w:tcPr>
          <w:p w14:paraId="754CF875" w14:textId="77777777" w:rsidR="00FA22F0" w:rsidRPr="00FA22F0" w:rsidRDefault="00FA22F0" w:rsidP="00FA22F0">
            <w:pPr>
              <w:rPr>
                <w:rFonts w:ascii="Century Gothic" w:eastAsia="Times New Roman" w:hAnsi="Century Gothic" w:cs="Times New Roman"/>
                <w:color w:val="000000"/>
              </w:rPr>
            </w:pPr>
            <w:r w:rsidRPr="00FA22F0">
              <w:rPr>
                <w:rFonts w:ascii="Century Gothic" w:eastAsia="Times New Roman" w:hAnsi="Century Gothic" w:cs="Times New Roman"/>
                <w:color w:val="000000"/>
              </w:rPr>
              <w:t>833 / 783</w:t>
            </w:r>
          </w:p>
        </w:tc>
        <w:tc>
          <w:tcPr>
            <w:tcW w:w="2218" w:type="dxa"/>
            <w:hideMark/>
          </w:tcPr>
          <w:p w14:paraId="24E48C8D" w14:textId="77777777" w:rsidR="00FA22F0" w:rsidRPr="00FA22F0" w:rsidRDefault="00FA22F0" w:rsidP="00FA22F0">
            <w:pPr>
              <w:rPr>
                <w:rFonts w:ascii="Century Gothic" w:eastAsia="Times New Roman" w:hAnsi="Century Gothic" w:cs="Times New Roman"/>
                <w:color w:val="000000"/>
              </w:rPr>
            </w:pPr>
            <w:r w:rsidRPr="00FA22F0">
              <w:rPr>
                <w:rFonts w:ascii="Century Gothic" w:eastAsia="Times New Roman" w:hAnsi="Century Gothic" w:cs="Times New Roman"/>
                <w:color w:val="000000"/>
              </w:rPr>
              <w:t>833 / 783</w:t>
            </w:r>
          </w:p>
        </w:tc>
      </w:tr>
      <w:tr w:rsidR="00FA22F0" w14:paraId="7169DD42" w14:textId="77777777" w:rsidTr="00FA22F0">
        <w:trPr>
          <w:trHeight w:val="400"/>
        </w:trPr>
        <w:tc>
          <w:tcPr>
            <w:tcW w:w="3836" w:type="dxa"/>
            <w:hideMark/>
          </w:tcPr>
          <w:p w14:paraId="280FD724" w14:textId="77777777" w:rsidR="00FA22F0" w:rsidRPr="00FA22F0" w:rsidRDefault="00FA22F0" w:rsidP="00FA22F0">
            <w:pPr>
              <w:rPr>
                <w:rFonts w:ascii="Century Gothic" w:eastAsia="Times New Roman" w:hAnsi="Century Gothic" w:cs="Times New Roman"/>
                <w:b/>
                <w:bCs/>
                <w:color w:val="000000"/>
              </w:rPr>
            </w:pPr>
            <w:r w:rsidRPr="00FA22F0">
              <w:rPr>
                <w:rFonts w:ascii="Century Gothic" w:eastAsia="Times New Roman" w:hAnsi="Century Gothic" w:cs="Times New Roman"/>
                <w:b/>
                <w:bCs/>
                <w:color w:val="000000"/>
              </w:rPr>
              <w:t xml:space="preserve">F - Aansluiting afvoer </w:t>
            </w:r>
          </w:p>
        </w:tc>
        <w:tc>
          <w:tcPr>
            <w:tcW w:w="2218" w:type="dxa"/>
            <w:hideMark/>
          </w:tcPr>
          <w:p w14:paraId="02BD5487" w14:textId="77777777" w:rsidR="00FA22F0" w:rsidRPr="00FA22F0" w:rsidRDefault="00FA22F0" w:rsidP="00FA22F0">
            <w:pPr>
              <w:rPr>
                <w:rFonts w:ascii="Century Gothic" w:eastAsia="Times New Roman" w:hAnsi="Century Gothic" w:cs="Times New Roman"/>
                <w:color w:val="000000"/>
              </w:rPr>
            </w:pPr>
            <w:r w:rsidRPr="00FA22F0">
              <w:rPr>
                <w:rFonts w:ascii="Century Gothic" w:eastAsia="Times New Roman" w:hAnsi="Century Gothic" w:cs="Times New Roman"/>
                <w:color w:val="000000"/>
              </w:rPr>
              <w:t>665 / 615</w:t>
            </w:r>
          </w:p>
        </w:tc>
        <w:tc>
          <w:tcPr>
            <w:tcW w:w="2218" w:type="dxa"/>
            <w:hideMark/>
          </w:tcPr>
          <w:p w14:paraId="3460675B" w14:textId="77777777" w:rsidR="00FA22F0" w:rsidRPr="00FA22F0" w:rsidRDefault="00FA22F0" w:rsidP="00FA22F0">
            <w:pPr>
              <w:rPr>
                <w:rFonts w:ascii="Century Gothic" w:eastAsia="Times New Roman" w:hAnsi="Century Gothic" w:cs="Times New Roman"/>
                <w:color w:val="000000"/>
              </w:rPr>
            </w:pPr>
            <w:r w:rsidRPr="00FA22F0">
              <w:rPr>
                <w:rFonts w:ascii="Century Gothic" w:eastAsia="Times New Roman" w:hAnsi="Century Gothic" w:cs="Times New Roman"/>
                <w:color w:val="000000"/>
              </w:rPr>
              <w:t>695 / 645</w:t>
            </w:r>
          </w:p>
        </w:tc>
      </w:tr>
    </w:tbl>
    <w:p w14:paraId="444C8163" w14:textId="77777777" w:rsidR="00651193" w:rsidRDefault="00651193" w:rsidP="004A58C5">
      <w:pPr>
        <w:spacing w:line="276" w:lineRule="auto"/>
        <w:rPr>
          <w:rFonts w:ascii="Century Gothic" w:hAnsi="Century Gothic"/>
        </w:rPr>
      </w:pPr>
    </w:p>
    <w:p w14:paraId="460C9E56" w14:textId="77777777" w:rsidR="00105CE6" w:rsidRDefault="00105CE6" w:rsidP="004A58C5">
      <w:pPr>
        <w:spacing w:line="276" w:lineRule="auto"/>
        <w:rPr>
          <w:rFonts w:ascii="Century Gothic" w:hAnsi="Century Gothic"/>
        </w:rPr>
      </w:pPr>
    </w:p>
    <w:p w14:paraId="6D232E3E" w14:textId="77777777" w:rsidR="00651193" w:rsidRDefault="00651193" w:rsidP="004A58C5">
      <w:pPr>
        <w:spacing w:line="276" w:lineRule="auto"/>
        <w:rPr>
          <w:rFonts w:ascii="Century Gothic" w:hAnsi="Century Gothic"/>
        </w:rPr>
      </w:pPr>
    </w:p>
    <w:p w14:paraId="79B1FB07" w14:textId="77777777" w:rsidR="00651193" w:rsidRDefault="00651193">
      <w:pPr>
        <w:spacing w:after="160" w:line="278" w:lineRule="auto"/>
        <w:rPr>
          <w:rFonts w:ascii="Century Gothic" w:hAnsi="Century Gothic"/>
        </w:rPr>
      </w:pPr>
      <w:r>
        <w:rPr>
          <w:rFonts w:ascii="Century Gothic" w:hAnsi="Century Gothic"/>
        </w:rPr>
        <w:br w:type="page"/>
      </w:r>
    </w:p>
    <w:p w14:paraId="668DA7A8" w14:textId="77777777" w:rsidR="009D5896" w:rsidRPr="009D5896" w:rsidRDefault="00D37FAE" w:rsidP="009D5896">
      <w:pPr>
        <w:pStyle w:val="Kop1"/>
        <w:pageBreakBefore/>
        <w:rPr>
          <w:rFonts w:ascii="Century Gothic" w:hAnsi="Century Gothic"/>
        </w:rPr>
      </w:pPr>
      <w:r>
        <w:rPr>
          <w:rFonts w:ascii="Century Gothic" w:hAnsi="Century Gothic"/>
        </w:rPr>
        <w:lastRenderedPageBreak/>
        <w:t>3. Onderkast monteren</w:t>
      </w:r>
    </w:p>
    <w:p w14:paraId="6365D589" w14:textId="77777777" w:rsidR="009D5896" w:rsidRPr="009D5896" w:rsidRDefault="009D5896" w:rsidP="009D5896">
      <w:pPr>
        <w:spacing w:after="200"/>
        <w:rPr>
          <w:rFonts w:ascii="Century Gothic" w:hAnsi="Century Gothic"/>
        </w:rPr>
      </w:pPr>
      <w:r>
        <w:rPr>
          <w:rFonts w:ascii="Century Gothic" w:hAnsi="Century Gothic"/>
          <w:i/>
          <w:iCs/>
        </w:rPr>
        <w:t>Verwijder de lade(s) uit de onderkast ter voorbereiding van de montage. Zie hoofdstuk 7 voor de instructies.</w:t>
      </w:r>
    </w:p>
    <w:p w14:paraId="54BDCC20" w14:textId="77777777" w:rsidR="009D5896" w:rsidRPr="009D5896" w:rsidRDefault="009D5896" w:rsidP="009D5896">
      <w:pPr>
        <w:pStyle w:val="Kop2"/>
        <w:rPr>
          <w:rFonts w:ascii="Century Gothic" w:hAnsi="Century Gothic"/>
        </w:rPr>
      </w:pPr>
      <w:r>
        <w:rPr>
          <w:rFonts w:ascii="Century Gothic" w:hAnsi="Century Gothic"/>
        </w:rPr>
        <w:t>Stap 1: Hoogte onderkast bepalen</w:t>
      </w:r>
    </w:p>
    <w:p w14:paraId="104CBBEC" w14:textId="77777777" w:rsidR="009D5896" w:rsidRPr="009D5896" w:rsidRDefault="009D5896" w:rsidP="009D5896">
      <w:pPr>
        <w:spacing w:after="160"/>
        <w:rPr>
          <w:rFonts w:ascii="Century Gothic" w:hAnsi="Century Gothic"/>
        </w:rPr>
      </w:pPr>
      <w:r>
        <w:rPr>
          <w:rFonts w:ascii="Century Gothic" w:hAnsi="Century Gothic"/>
        </w:rPr>
        <w:t>De hoogte van de onderkast is afhankelijk van de gewenste hoogte van de bovenkant wastafel. De advieshoogte voor bovenkant wastafel is 90 cm vanaf de afgewerkte vloer.</w:t>
      </w:r>
    </w:p>
    <w:p w14:paraId="6AD20D78" w14:textId="77777777" w:rsidR="009D5896" w:rsidRPr="009D5896" w:rsidRDefault="009D5896" w:rsidP="009D5896">
      <w:pPr>
        <w:spacing w:after="80"/>
        <w:rPr>
          <w:rFonts w:ascii="Century Gothic" w:hAnsi="Century Gothic"/>
        </w:rPr>
      </w:pPr>
      <w:r>
        <w:rPr>
          <w:rFonts w:ascii="Century Gothic" w:hAnsi="Century Gothic"/>
        </w:rPr>
        <w:t>Bereken de hoogte van de bovenkant onderkast als volgt:</w:t>
      </w:r>
    </w:p>
    <w:p w14:paraId="175BB267" w14:textId="77777777" w:rsidR="009D5896" w:rsidRPr="009D5896" w:rsidRDefault="009D5896" w:rsidP="009D5896">
      <w:pPr>
        <w:spacing w:after="200"/>
        <w:rPr>
          <w:rFonts w:ascii="Century Gothic" w:hAnsi="Century Gothic"/>
        </w:rPr>
      </w:pPr>
      <w:r>
        <w:rPr>
          <w:rFonts w:ascii="Century Gothic" w:hAnsi="Century Gothic"/>
          <w:b/>
          <w:bCs/>
        </w:rPr>
        <w:t>Advieshoogte bovenkant wastafel (90 cm) − randdikte wastafel = hoogte bovenkant onderkast</w:t>
      </w:r>
    </w:p>
    <w:p w14:paraId="33D7CBFF" w14:textId="77777777" w:rsidR="009D5896" w:rsidRPr="009D5896" w:rsidRDefault="009D5896" w:rsidP="009D5896">
      <w:pPr>
        <w:pStyle w:val="Kop2"/>
        <w:rPr>
          <w:rFonts w:ascii="Century Gothic" w:hAnsi="Century Gothic"/>
        </w:rPr>
      </w:pPr>
      <w:r>
        <w:rPr>
          <w:rFonts w:ascii="Century Gothic" w:hAnsi="Century Gothic"/>
        </w:rPr>
        <w:t>Stap 2: Hoogte aftekenen</w:t>
      </w:r>
    </w:p>
    <w:p w14:paraId="78B9C069" w14:textId="77777777" w:rsidR="009D5896" w:rsidRPr="009D5896" w:rsidRDefault="009D5896" w:rsidP="009D5896">
      <w:pPr>
        <w:spacing w:after="160"/>
        <w:rPr>
          <w:rFonts w:ascii="Century Gothic" w:hAnsi="Century Gothic"/>
        </w:rPr>
      </w:pPr>
      <w:r>
        <w:rPr>
          <w:rFonts w:ascii="Century Gothic" w:hAnsi="Century Gothic"/>
        </w:rPr>
        <w:t>Markeer de hoogte van de bovenkant onderkast op de muur. Teken een horizontale lijn op de muur met behulp van een (laser)waterpas.</w:t>
      </w:r>
    </w:p>
    <w:p w14:paraId="091786FE" w14:textId="77777777" w:rsidR="009D5896" w:rsidRPr="009D5896" w:rsidRDefault="009D5896" w:rsidP="009D5896">
      <w:pPr>
        <w:pStyle w:val="Kop2"/>
        <w:rPr>
          <w:rFonts w:ascii="Century Gothic" w:hAnsi="Century Gothic"/>
        </w:rPr>
      </w:pPr>
      <w:r>
        <w:rPr>
          <w:rFonts w:ascii="Century Gothic" w:hAnsi="Century Gothic"/>
        </w:rPr>
        <w:t>Stap 3: Breedte onderkast aftekenen</w:t>
      </w:r>
    </w:p>
    <w:p w14:paraId="66A261B6" w14:textId="77777777" w:rsidR="009D5896" w:rsidRPr="009D5896" w:rsidRDefault="009D5896" w:rsidP="009D5896">
      <w:pPr>
        <w:spacing w:after="160"/>
        <w:rPr>
          <w:rFonts w:ascii="Century Gothic" w:hAnsi="Century Gothic"/>
        </w:rPr>
      </w:pPr>
      <w:r>
        <w:rPr>
          <w:rFonts w:ascii="Century Gothic" w:hAnsi="Century Gothic"/>
        </w:rPr>
        <w:t>Teken twee verticale lijnen op de muur die de breedte van de onderkast aangeven. Gebruik hierbij een (laser)waterpas.</w:t>
      </w:r>
    </w:p>
    <w:p w14:paraId="7E8B8018" w14:textId="77777777" w:rsidR="009D5896" w:rsidRPr="009D5896" w:rsidRDefault="009D5896" w:rsidP="009D5896">
      <w:pPr>
        <w:pStyle w:val="Kop2"/>
        <w:rPr>
          <w:rFonts w:ascii="Century Gothic" w:hAnsi="Century Gothic"/>
        </w:rPr>
      </w:pPr>
      <w:r>
        <w:rPr>
          <w:rFonts w:ascii="Century Gothic" w:hAnsi="Century Gothic"/>
        </w:rPr>
        <w:t>Stap 4: Positie muurplaten bepalen</w:t>
      </w:r>
    </w:p>
    <w:p w14:paraId="48BE1806" w14:textId="77777777" w:rsidR="009D5896" w:rsidRPr="009D5896" w:rsidRDefault="009D5896" w:rsidP="009D5896">
      <w:pPr>
        <w:spacing w:after="120"/>
        <w:rPr>
          <w:rFonts w:ascii="Century Gothic" w:hAnsi="Century Gothic"/>
        </w:rPr>
      </w:pPr>
      <w:r>
        <w:rPr>
          <w:rFonts w:ascii="Century Gothic" w:hAnsi="Century Gothic"/>
        </w:rPr>
        <w:t>Positioneer de muurplaten aan beide kanten op de muur. Let op het volgende:</w:t>
      </w:r>
    </w:p>
    <w:p w14:paraId="3FAC6909" w14:textId="77777777" w:rsidR="009D5896" w:rsidRPr="009D5896" w:rsidRDefault="009D5896" w:rsidP="009D5896">
      <w:pPr>
        <w:pStyle w:val="Lijstalinea"/>
        <w:numPr>
          <w:ilvl w:val="0"/>
          <w:numId w:val="1"/>
        </w:numPr>
        <w:spacing w:after="100"/>
        <w:contextualSpacing w:val="0"/>
        <w:rPr>
          <w:rFonts w:ascii="Century Gothic" w:hAnsi="Century Gothic"/>
        </w:rPr>
      </w:pPr>
      <w:r>
        <w:rPr>
          <w:rFonts w:ascii="Century Gothic" w:hAnsi="Century Gothic"/>
        </w:rPr>
        <w:t>Meet de afstand van de buitenkant van de onderkast tot het hart van de ophanging aan de achterzijde van de kast.</w:t>
      </w:r>
    </w:p>
    <w:p w14:paraId="5446435A" w14:textId="77777777" w:rsidR="009D5896" w:rsidRPr="009D5896" w:rsidRDefault="009D5896" w:rsidP="009D5896">
      <w:pPr>
        <w:pStyle w:val="Lijstalinea"/>
        <w:numPr>
          <w:ilvl w:val="0"/>
          <w:numId w:val="1"/>
        </w:numPr>
        <w:spacing w:after="100"/>
        <w:contextualSpacing w:val="0"/>
        <w:rPr>
          <w:rFonts w:ascii="Century Gothic" w:hAnsi="Century Gothic"/>
        </w:rPr>
      </w:pPr>
      <w:r>
        <w:rPr>
          <w:rFonts w:ascii="Century Gothic" w:hAnsi="Century Gothic"/>
        </w:rPr>
        <w:t>Markeer deze afstand links en rechts op de horizontale lijn.</w:t>
      </w:r>
    </w:p>
    <w:p w14:paraId="2692BFAB" w14:textId="77777777" w:rsidR="009D5896" w:rsidRPr="009D5896" w:rsidRDefault="009D5896" w:rsidP="009D5896">
      <w:pPr>
        <w:pStyle w:val="Lijstalinea"/>
        <w:numPr>
          <w:ilvl w:val="0"/>
          <w:numId w:val="1"/>
        </w:numPr>
        <w:spacing w:after="100"/>
        <w:contextualSpacing w:val="0"/>
        <w:rPr>
          <w:rFonts w:ascii="Century Gothic" w:hAnsi="Century Gothic"/>
        </w:rPr>
      </w:pPr>
      <w:r>
        <w:rPr>
          <w:rFonts w:ascii="Century Gothic" w:hAnsi="Century Gothic"/>
        </w:rPr>
        <w:t>Meet de afstand van de bovenkant onderkast tot de bovenkant van de inkeping van de ophanging. Markeer deze afstand recht onder de horizontale markeringen.</w:t>
      </w:r>
    </w:p>
    <w:p w14:paraId="66CFD324" w14:textId="77777777" w:rsidR="009D5896" w:rsidRPr="009D5896" w:rsidRDefault="009D5896" w:rsidP="009D5896">
      <w:pPr>
        <w:pStyle w:val="Kop2"/>
        <w:rPr>
          <w:rFonts w:ascii="Century Gothic" w:hAnsi="Century Gothic"/>
        </w:rPr>
      </w:pPr>
      <w:r>
        <w:rPr>
          <w:rFonts w:ascii="Century Gothic" w:hAnsi="Century Gothic"/>
        </w:rPr>
        <w:t>Stap 5: Gaten boren en muurplaten bevestigen</w:t>
      </w:r>
    </w:p>
    <w:p w14:paraId="4DE40BFB" w14:textId="77777777" w:rsidR="009D5896" w:rsidRPr="009D5896" w:rsidRDefault="009D5896" w:rsidP="009D5896">
      <w:pPr>
        <w:spacing w:after="120"/>
        <w:rPr>
          <w:rFonts w:ascii="Century Gothic" w:hAnsi="Century Gothic"/>
        </w:rPr>
      </w:pPr>
      <w:r>
        <w:rPr>
          <w:rFonts w:ascii="Century Gothic" w:hAnsi="Century Gothic"/>
        </w:rPr>
        <w:t>Teken de boorgaten van de muurplaten af op de muur. Elke muurplaat heeft 4 bevestigingspunten.</w:t>
      </w:r>
    </w:p>
    <w:p w14:paraId="40AC7858" w14:textId="77777777" w:rsidR="009D5896" w:rsidRPr="009D5896" w:rsidRDefault="009D5896" w:rsidP="009D5896">
      <w:pPr>
        <w:pStyle w:val="Lijstalinea"/>
        <w:numPr>
          <w:ilvl w:val="0"/>
          <w:numId w:val="1"/>
        </w:numPr>
        <w:spacing w:after="80"/>
        <w:contextualSpacing w:val="0"/>
        <w:rPr>
          <w:rFonts w:ascii="Century Gothic" w:hAnsi="Century Gothic"/>
        </w:rPr>
      </w:pPr>
      <w:r>
        <w:rPr>
          <w:rFonts w:ascii="Century Gothic" w:hAnsi="Century Gothic"/>
        </w:rPr>
        <w:t>Gebruik schilderstape op de boorposities bij het boren in tegels — de boor glijdt dan minder snel weg.</w:t>
      </w:r>
    </w:p>
    <w:p w14:paraId="3391B1D8" w14:textId="77777777" w:rsidR="009D5896" w:rsidRPr="009D5896" w:rsidRDefault="009D5896" w:rsidP="009D5896">
      <w:pPr>
        <w:pStyle w:val="Lijstalinea"/>
        <w:numPr>
          <w:ilvl w:val="0"/>
          <w:numId w:val="1"/>
        </w:numPr>
        <w:spacing w:after="80"/>
        <w:contextualSpacing w:val="0"/>
        <w:rPr>
          <w:rFonts w:ascii="Century Gothic" w:hAnsi="Century Gothic"/>
        </w:rPr>
      </w:pPr>
      <w:r>
        <w:rPr>
          <w:rFonts w:ascii="Century Gothic" w:hAnsi="Century Gothic"/>
        </w:rPr>
        <w:t>Zorg dat de boormachine niet op de klopboorstand staat bij het boren in tegels.</w:t>
      </w:r>
    </w:p>
    <w:p w14:paraId="77607831" w14:textId="77777777" w:rsidR="009D5896" w:rsidRPr="009D5896" w:rsidRDefault="009D5896" w:rsidP="009D5896">
      <w:pPr>
        <w:pStyle w:val="Lijstalinea"/>
        <w:numPr>
          <w:ilvl w:val="0"/>
          <w:numId w:val="1"/>
        </w:numPr>
        <w:spacing w:after="160"/>
        <w:contextualSpacing w:val="0"/>
        <w:rPr>
          <w:rFonts w:ascii="Century Gothic" w:hAnsi="Century Gothic"/>
        </w:rPr>
      </w:pPr>
      <w:r>
        <w:rPr>
          <w:rFonts w:ascii="Century Gothic" w:hAnsi="Century Gothic"/>
        </w:rPr>
        <w:t>Begin op een laag tempo te boren en voer dit langzaam op. Plaats een plug in alle boorgaten.</w:t>
      </w:r>
    </w:p>
    <w:p w14:paraId="4AEFF001" w14:textId="77777777" w:rsidR="009D5896" w:rsidRPr="009D5896" w:rsidRDefault="009D5896" w:rsidP="009D5896">
      <w:pPr>
        <w:spacing w:after="160"/>
        <w:rPr>
          <w:rFonts w:ascii="Century Gothic" w:hAnsi="Century Gothic"/>
        </w:rPr>
      </w:pPr>
      <w:r>
        <w:rPr>
          <w:rFonts w:ascii="Century Gothic" w:hAnsi="Century Gothic"/>
        </w:rPr>
        <w:t>Schroef de muurplaten stevig vast op de muur met 4 schroeven per muurplaat.</w:t>
      </w:r>
    </w:p>
    <w:p w14:paraId="71D7281B" w14:textId="77777777" w:rsidR="009D5896" w:rsidRPr="009D5896" w:rsidRDefault="009D5896" w:rsidP="009D5896">
      <w:pPr>
        <w:pStyle w:val="Kop2"/>
        <w:rPr>
          <w:rFonts w:ascii="Century Gothic" w:hAnsi="Century Gothic"/>
        </w:rPr>
      </w:pPr>
      <w:r>
        <w:rPr>
          <w:rFonts w:ascii="Century Gothic" w:hAnsi="Century Gothic"/>
        </w:rPr>
        <w:t>Stap 6: Onderkast bevestigen</w:t>
      </w:r>
    </w:p>
    <w:p w14:paraId="662A9A87" w14:textId="77777777" w:rsidR="009D5896" w:rsidRPr="009D5896" w:rsidRDefault="009D5896" w:rsidP="009D5896">
      <w:pPr>
        <w:spacing w:after="120"/>
        <w:rPr>
          <w:rFonts w:ascii="Century Gothic" w:hAnsi="Century Gothic"/>
        </w:rPr>
      </w:pPr>
      <w:r>
        <w:rPr>
          <w:rFonts w:ascii="Century Gothic" w:hAnsi="Century Gothic"/>
          <w:b/>
          <w:bCs/>
        </w:rPr>
        <w:t>Voer deze stap met twee personen uit.</w:t>
      </w:r>
    </w:p>
    <w:p w14:paraId="0B771DAA" w14:textId="77777777" w:rsidR="009D5896" w:rsidRPr="009D5896" w:rsidRDefault="009D5896" w:rsidP="009D5896">
      <w:pPr>
        <w:pStyle w:val="Lijstalinea"/>
        <w:numPr>
          <w:ilvl w:val="0"/>
          <w:numId w:val="4"/>
        </w:numPr>
        <w:contextualSpacing w:val="0"/>
        <w:rPr>
          <w:rFonts w:ascii="Century Gothic" w:hAnsi="Century Gothic"/>
        </w:rPr>
      </w:pPr>
      <w:r>
        <w:rPr>
          <w:rFonts w:ascii="Century Gothic" w:hAnsi="Century Gothic"/>
        </w:rPr>
        <w:t>Til de onderkast op en lijn de ophangingen op de achterzijde van de kast uit met de muurplaten.</w:t>
      </w:r>
    </w:p>
    <w:p w14:paraId="73B9B675" w14:textId="77777777" w:rsidR="009D5896" w:rsidRPr="009D5896" w:rsidRDefault="009D5896" w:rsidP="009D5896">
      <w:pPr>
        <w:pStyle w:val="Lijstalinea"/>
        <w:numPr>
          <w:ilvl w:val="0"/>
          <w:numId w:val="4"/>
        </w:numPr>
        <w:contextualSpacing w:val="0"/>
        <w:rPr>
          <w:rFonts w:ascii="Century Gothic" w:hAnsi="Century Gothic"/>
        </w:rPr>
      </w:pPr>
      <w:r>
        <w:rPr>
          <w:rFonts w:ascii="Century Gothic" w:hAnsi="Century Gothic"/>
        </w:rPr>
        <w:lastRenderedPageBreak/>
        <w:t>Duw de haak van de ophanging door de rechthoekige opening van de muurplaat.</w:t>
      </w:r>
    </w:p>
    <w:p w14:paraId="36998D15" w14:textId="77777777" w:rsidR="009D5896" w:rsidRPr="009D5896" w:rsidRDefault="009D5896" w:rsidP="009D5896">
      <w:pPr>
        <w:pStyle w:val="Lijstalinea"/>
        <w:numPr>
          <w:ilvl w:val="0"/>
          <w:numId w:val="4"/>
        </w:numPr>
        <w:contextualSpacing w:val="0"/>
        <w:rPr>
          <w:rFonts w:ascii="Century Gothic" w:hAnsi="Century Gothic"/>
        </w:rPr>
      </w:pPr>
      <w:r>
        <w:rPr>
          <w:rFonts w:ascii="Century Gothic" w:hAnsi="Century Gothic"/>
        </w:rPr>
        <w:t>Laat de onderkast zakken totdat de ophanging vergrendelt. Je hoort/voelt een klik.</w:t>
      </w:r>
    </w:p>
    <w:p w14:paraId="3BC62BBB" w14:textId="77777777" w:rsidR="009D5896" w:rsidRPr="009D5896" w:rsidRDefault="009D5896" w:rsidP="009D5896">
      <w:pPr>
        <w:spacing w:before="160" w:after="160"/>
        <w:rPr>
          <w:rFonts w:ascii="Century Gothic" w:hAnsi="Century Gothic"/>
        </w:rPr>
      </w:pPr>
      <w:r>
        <w:rPr>
          <w:rFonts w:ascii="Century Gothic" w:hAnsi="Century Gothic"/>
          <w:i/>
          <w:iCs/>
        </w:rPr>
        <w:t>Het systeem is nu vergrendeld. Zie hoofdstuk 4 voor het afstellen van de onderkast.</w:t>
      </w:r>
    </w:p>
    <w:p w14:paraId="3C887B40" w14:textId="77777777" w:rsidR="009D5896" w:rsidRPr="009D5896" w:rsidRDefault="009D5896" w:rsidP="009D5896">
      <w:pPr>
        <w:pStyle w:val="Kop2"/>
        <w:rPr>
          <w:rFonts w:ascii="Century Gothic" w:hAnsi="Century Gothic"/>
        </w:rPr>
      </w:pPr>
      <w:r>
        <w:rPr>
          <w:rFonts w:ascii="Century Gothic" w:hAnsi="Century Gothic"/>
        </w:rPr>
        <w:t>Stap 7: Afdekkap plaatsen</w:t>
      </w:r>
    </w:p>
    <w:p w14:paraId="5AED29AE" w14:textId="77777777" w:rsidR="009D5896" w:rsidRPr="009D5896" w:rsidRDefault="009D5896" w:rsidP="009D5896">
      <w:pPr>
        <w:spacing w:after="160"/>
        <w:rPr>
          <w:rFonts w:ascii="Century Gothic" w:hAnsi="Century Gothic"/>
        </w:rPr>
      </w:pPr>
      <w:r>
        <w:rPr>
          <w:rFonts w:ascii="Century Gothic" w:hAnsi="Century Gothic"/>
        </w:rPr>
        <w:t>Schuif de afdekkap over de ophanging aan beide kanten van de onderkast.</w:t>
      </w:r>
    </w:p>
    <w:p w14:paraId="5764D379" w14:textId="77777777" w:rsidR="009D5896" w:rsidRPr="009D5896" w:rsidRDefault="009D5896" w:rsidP="009D5896">
      <w:pPr>
        <w:pStyle w:val="Kop2"/>
        <w:rPr>
          <w:rFonts w:ascii="Century Gothic" w:hAnsi="Century Gothic"/>
        </w:rPr>
      </w:pPr>
      <w:r>
        <w:rPr>
          <w:rFonts w:ascii="Century Gothic" w:hAnsi="Century Gothic"/>
        </w:rPr>
        <w:t>Stap 8 (optioneel): Afkitten</w:t>
      </w:r>
    </w:p>
    <w:p w14:paraId="5211ABF0" w14:textId="77777777" w:rsidR="009D5896" w:rsidRPr="009D5896" w:rsidRDefault="00282E62" w:rsidP="009D5896">
      <w:pPr>
        <w:spacing w:after="80"/>
        <w:rPr>
          <w:rFonts w:ascii="Century Gothic" w:hAnsi="Century Gothic"/>
        </w:rPr>
      </w:pPr>
      <w:r>
        <w:rPr>
          <w:rFonts w:ascii="Century Gothic" w:hAnsi="Century Gothic"/>
        </w:rPr>
        <w:t>De naden tussen de onderkast en de muur kunnen worden afgekit met zuurvrije sanitairkit.</w:t>
      </w:r>
    </w:p>
    <w:p w14:paraId="0AFDEE02" w14:textId="77777777" w:rsidR="009D5896" w:rsidRDefault="009D5896" w:rsidP="009D5896">
      <w:pPr>
        <w:spacing w:after="160"/>
        <w:rPr>
          <w:rFonts w:ascii="Century Gothic" w:hAnsi="Century Gothic"/>
          <w:i/>
          <w:iCs/>
        </w:rPr>
      </w:pPr>
      <w:r>
        <w:rPr>
          <w:rFonts w:ascii="Century Gothic" w:hAnsi="Century Gothic"/>
          <w:i/>
          <w:iCs/>
        </w:rPr>
        <w:t>Tip: controleer voor het afkitten of de bijbehorende wastafel of waskom geen lekkages vertoont en het water volledig afvoert.</w:t>
      </w:r>
    </w:p>
    <w:p w14:paraId="4AA071B5" w14:textId="77777777" w:rsidR="009D5896" w:rsidRPr="009D5896" w:rsidRDefault="00D37FAE" w:rsidP="009D5896">
      <w:pPr>
        <w:pStyle w:val="Kop1"/>
        <w:pageBreakBefore/>
        <w:rPr>
          <w:rFonts w:ascii="Century Gothic" w:hAnsi="Century Gothic"/>
        </w:rPr>
      </w:pPr>
      <w:r>
        <w:rPr>
          <w:rFonts w:ascii="Century Gothic" w:hAnsi="Century Gothic"/>
        </w:rPr>
        <w:lastRenderedPageBreak/>
        <w:t>4. Onderkast afstellen</w:t>
      </w:r>
    </w:p>
    <w:p w14:paraId="08370253" w14:textId="77777777" w:rsidR="009D5896" w:rsidRPr="009D5896" w:rsidRDefault="009D5896" w:rsidP="009D5896">
      <w:pPr>
        <w:spacing w:after="160"/>
        <w:rPr>
          <w:rFonts w:ascii="Century Gothic" w:hAnsi="Century Gothic"/>
        </w:rPr>
      </w:pPr>
      <w:r>
        <w:rPr>
          <w:rFonts w:ascii="Century Gothic" w:hAnsi="Century Gothic"/>
        </w:rPr>
        <w:t>Met de stelschroeven van de ophanging kan de onderkast in hoogte en diepte worden afgesteld. De verstelbaarheid is:</w:t>
      </w:r>
    </w:p>
    <w:p w14:paraId="4160EE43" w14:textId="77777777" w:rsidR="009D5896" w:rsidRPr="009D5896" w:rsidRDefault="009D5896" w:rsidP="009D5896">
      <w:pPr>
        <w:pStyle w:val="Lijstalinea"/>
        <w:numPr>
          <w:ilvl w:val="0"/>
          <w:numId w:val="1"/>
        </w:numPr>
        <w:spacing w:after="80"/>
        <w:contextualSpacing w:val="0"/>
        <w:rPr>
          <w:rFonts w:ascii="Century Gothic" w:hAnsi="Century Gothic"/>
        </w:rPr>
      </w:pPr>
      <w:r>
        <w:rPr>
          <w:rFonts w:ascii="Century Gothic" w:hAnsi="Century Gothic"/>
        </w:rPr>
        <w:t>Verticaal (hoogte): 22 mm</w:t>
      </w:r>
    </w:p>
    <w:p w14:paraId="3EA15E73" w14:textId="77777777" w:rsidR="009D5896" w:rsidRPr="009D5896" w:rsidRDefault="009D5896" w:rsidP="009D5896">
      <w:pPr>
        <w:pStyle w:val="Lijstalinea"/>
        <w:numPr>
          <w:ilvl w:val="0"/>
          <w:numId w:val="1"/>
        </w:numPr>
        <w:spacing w:after="200"/>
        <w:contextualSpacing w:val="0"/>
        <w:rPr>
          <w:rFonts w:ascii="Century Gothic" w:hAnsi="Century Gothic"/>
        </w:rPr>
      </w:pPr>
      <w:r>
        <w:rPr>
          <w:rFonts w:ascii="Century Gothic" w:hAnsi="Century Gothic"/>
        </w:rPr>
        <w:t>Diepte (afstand tot de muur): 19 mm</w:t>
      </w:r>
    </w:p>
    <w:p w14:paraId="4FB14103" w14:textId="77777777" w:rsidR="009D5896" w:rsidRPr="009D5896" w:rsidRDefault="009D5896" w:rsidP="009D5896">
      <w:pPr>
        <w:pStyle w:val="Kop2"/>
        <w:rPr>
          <w:rFonts w:ascii="Century Gothic" w:hAnsi="Century Gothic"/>
        </w:rPr>
      </w:pPr>
      <w:r>
        <w:rPr>
          <w:rFonts w:ascii="Century Gothic" w:hAnsi="Century Gothic"/>
        </w:rPr>
        <w:t>Stap 1: Afdekkap verwijderen</w:t>
      </w:r>
    </w:p>
    <w:p w14:paraId="5E17E4C2" w14:textId="77777777" w:rsidR="009D5896" w:rsidRPr="009D5896" w:rsidRDefault="009D5896" w:rsidP="009D5896">
      <w:pPr>
        <w:spacing w:after="160"/>
        <w:rPr>
          <w:rFonts w:ascii="Century Gothic" w:hAnsi="Century Gothic"/>
        </w:rPr>
      </w:pPr>
      <w:r>
        <w:rPr>
          <w:rFonts w:ascii="Century Gothic" w:hAnsi="Century Gothic"/>
        </w:rPr>
        <w:t>Verwijder de afdekkap aan beide kanten van de onderkast door deze van de ophanging af te schuiven.</w:t>
      </w:r>
    </w:p>
    <w:p w14:paraId="55AFCA0E" w14:textId="77777777" w:rsidR="009D5896" w:rsidRPr="009D5896" w:rsidRDefault="009D5896" w:rsidP="009D5896">
      <w:pPr>
        <w:pStyle w:val="Kop2"/>
        <w:rPr>
          <w:rFonts w:ascii="Century Gothic" w:hAnsi="Century Gothic"/>
        </w:rPr>
      </w:pPr>
      <w:r>
        <w:rPr>
          <w:rFonts w:ascii="Century Gothic" w:hAnsi="Century Gothic"/>
        </w:rPr>
        <w:t>Stap 2: Verticaal uitlijnen</w:t>
      </w:r>
    </w:p>
    <w:p w14:paraId="53E76449" w14:textId="77777777" w:rsidR="009D5896" w:rsidRPr="009D5896" w:rsidRDefault="009D5896" w:rsidP="009D5896">
      <w:pPr>
        <w:spacing w:after="160"/>
        <w:rPr>
          <w:rFonts w:ascii="Century Gothic" w:hAnsi="Century Gothic"/>
        </w:rPr>
      </w:pPr>
      <w:r>
        <w:rPr>
          <w:rFonts w:ascii="Century Gothic" w:hAnsi="Century Gothic"/>
        </w:rPr>
        <w:t>Draai de bovenste stelschroef van de ophanging om de onderkast omhoog of omlaag te bewegen. Doe dit aan beide kanten en gebruik een (laser)waterpas om te controleren of de onderkast waterpas hangt.</w:t>
      </w:r>
    </w:p>
    <w:p w14:paraId="6EFF1F41" w14:textId="77777777" w:rsidR="009D5896" w:rsidRPr="009D5896" w:rsidRDefault="009D5896" w:rsidP="009D5896">
      <w:pPr>
        <w:pStyle w:val="Kop2"/>
        <w:rPr>
          <w:rFonts w:ascii="Century Gothic" w:hAnsi="Century Gothic"/>
        </w:rPr>
      </w:pPr>
      <w:r>
        <w:rPr>
          <w:rFonts w:ascii="Century Gothic" w:hAnsi="Century Gothic"/>
        </w:rPr>
        <w:t>Stap 3: Diepte uitlijnen</w:t>
      </w:r>
    </w:p>
    <w:p w14:paraId="4C5EFF8B" w14:textId="77777777" w:rsidR="009D5896" w:rsidRPr="009D5896" w:rsidRDefault="009D5896" w:rsidP="009D5896">
      <w:pPr>
        <w:spacing w:after="160"/>
        <w:rPr>
          <w:rFonts w:ascii="Century Gothic" w:hAnsi="Century Gothic"/>
        </w:rPr>
      </w:pPr>
      <w:r>
        <w:rPr>
          <w:rFonts w:ascii="Century Gothic" w:hAnsi="Century Gothic"/>
        </w:rPr>
        <w:t>Draai de onderste stelschroef van de ophanging om de onderkast naar voren of naar achteren te bewegen.</w:t>
      </w:r>
    </w:p>
    <w:p w14:paraId="737E45F1" w14:textId="77777777" w:rsidR="009D5896" w:rsidRPr="009D5896" w:rsidRDefault="009D5896" w:rsidP="009D5896">
      <w:pPr>
        <w:pStyle w:val="Kop2"/>
        <w:rPr>
          <w:rFonts w:ascii="Century Gothic" w:hAnsi="Century Gothic"/>
        </w:rPr>
      </w:pPr>
      <w:r>
        <w:rPr>
          <w:rFonts w:ascii="Century Gothic" w:hAnsi="Century Gothic"/>
        </w:rPr>
        <w:t>Stap 4: Afdekkap terugplaatsen</w:t>
      </w:r>
    </w:p>
    <w:p w14:paraId="4E4E3592" w14:textId="77777777" w:rsidR="009D5896" w:rsidRPr="009D5896" w:rsidRDefault="009D5896" w:rsidP="009D5896">
      <w:pPr>
        <w:spacing w:after="160"/>
        <w:rPr>
          <w:rFonts w:ascii="Century Gothic" w:hAnsi="Century Gothic"/>
        </w:rPr>
      </w:pPr>
      <w:r>
        <w:rPr>
          <w:rFonts w:ascii="Century Gothic" w:hAnsi="Century Gothic"/>
        </w:rPr>
        <w:t>Schuif de afdekkap terug over de ophanging aan beide kanten.</w:t>
      </w:r>
    </w:p>
    <w:p w14:paraId="296A082B" w14:textId="77777777" w:rsidR="009D5896" w:rsidRPr="009D5896" w:rsidRDefault="00D37FAE" w:rsidP="009D5896">
      <w:pPr>
        <w:pStyle w:val="Kop1"/>
        <w:pageBreakBefore/>
        <w:rPr>
          <w:rFonts w:ascii="Century Gothic" w:hAnsi="Century Gothic"/>
        </w:rPr>
      </w:pPr>
      <w:r>
        <w:rPr>
          <w:rFonts w:ascii="Century Gothic" w:hAnsi="Century Gothic"/>
        </w:rPr>
        <w:lastRenderedPageBreak/>
        <w:t>5. Lade afstellen</w:t>
      </w:r>
    </w:p>
    <w:p w14:paraId="63C82333" w14:textId="77777777" w:rsidR="009D5896" w:rsidRPr="009D5896" w:rsidRDefault="009D5896" w:rsidP="009D5896">
      <w:pPr>
        <w:spacing w:after="160"/>
        <w:rPr>
          <w:rFonts w:ascii="Century Gothic" w:hAnsi="Century Gothic"/>
        </w:rPr>
      </w:pPr>
      <w:r>
        <w:rPr>
          <w:rFonts w:ascii="Century Gothic" w:hAnsi="Century Gothic"/>
        </w:rPr>
        <w:t>Met de stelschroeven op de zijkant van beide kanten van de lade kan het ladefront verticaal en horizontaal worden afgesteld.</w:t>
      </w:r>
    </w:p>
    <w:p w14:paraId="0FFB439B" w14:textId="77777777" w:rsidR="009D5896" w:rsidRPr="009D5896" w:rsidRDefault="009D5896" w:rsidP="009D5896">
      <w:pPr>
        <w:pStyle w:val="Kop2"/>
        <w:rPr>
          <w:rFonts w:ascii="Century Gothic" w:hAnsi="Century Gothic"/>
        </w:rPr>
      </w:pPr>
      <w:r>
        <w:rPr>
          <w:rFonts w:ascii="Century Gothic" w:hAnsi="Century Gothic"/>
        </w:rPr>
        <w:t>Stap 1: Lade openen</w:t>
      </w:r>
    </w:p>
    <w:p w14:paraId="355D5040" w14:textId="77777777" w:rsidR="009D5896" w:rsidRPr="009D5896" w:rsidRDefault="009D5896" w:rsidP="009D5896">
      <w:pPr>
        <w:spacing w:after="160"/>
        <w:rPr>
          <w:rFonts w:ascii="Century Gothic" w:hAnsi="Century Gothic"/>
        </w:rPr>
      </w:pPr>
      <w:r>
        <w:rPr>
          <w:rFonts w:ascii="Century Gothic" w:hAnsi="Century Gothic"/>
        </w:rPr>
        <w:t>Open de lade volledig.</w:t>
      </w:r>
    </w:p>
    <w:p w14:paraId="57DC70E7" w14:textId="77777777" w:rsidR="009D5896" w:rsidRPr="009D5896" w:rsidRDefault="009D5896" w:rsidP="009D5896">
      <w:pPr>
        <w:pStyle w:val="Kop2"/>
        <w:rPr>
          <w:rFonts w:ascii="Century Gothic" w:hAnsi="Century Gothic"/>
        </w:rPr>
      </w:pPr>
      <w:r>
        <w:rPr>
          <w:rFonts w:ascii="Century Gothic" w:hAnsi="Century Gothic"/>
        </w:rPr>
        <w:t>Stap 2: Borgschroef losdraaien</w:t>
      </w:r>
    </w:p>
    <w:p w14:paraId="3EE43CF6" w14:textId="77777777" w:rsidR="009D5896" w:rsidRPr="009D5896" w:rsidRDefault="009D5896" w:rsidP="009D5896">
      <w:pPr>
        <w:spacing w:after="160"/>
        <w:rPr>
          <w:rFonts w:ascii="Century Gothic" w:hAnsi="Century Gothic"/>
        </w:rPr>
      </w:pPr>
      <w:r>
        <w:rPr>
          <w:rFonts w:ascii="Century Gothic" w:hAnsi="Century Gothic"/>
        </w:rPr>
        <w:t>Draai de borgschroef aan de onderkant van de zijkant van de lade los aan beide kanten. Dit geeft speelruimte om het front te verstellen.</w:t>
      </w:r>
    </w:p>
    <w:p w14:paraId="55038A8C" w14:textId="77777777" w:rsidR="009D5896" w:rsidRPr="009D5896" w:rsidRDefault="009D5896" w:rsidP="009D5896">
      <w:pPr>
        <w:pStyle w:val="Kop2"/>
        <w:rPr>
          <w:rFonts w:ascii="Century Gothic" w:hAnsi="Century Gothic"/>
        </w:rPr>
      </w:pPr>
      <w:r>
        <w:rPr>
          <w:rFonts w:ascii="Century Gothic" w:hAnsi="Century Gothic"/>
        </w:rPr>
        <w:t>Stap 3: Verticaal afstellen</w:t>
      </w:r>
    </w:p>
    <w:p w14:paraId="03E70D41" w14:textId="77777777" w:rsidR="009D5896" w:rsidRPr="009D5896" w:rsidRDefault="009D5896" w:rsidP="009D5896">
      <w:pPr>
        <w:spacing w:after="160"/>
        <w:rPr>
          <w:rFonts w:ascii="Century Gothic" w:hAnsi="Century Gothic"/>
        </w:rPr>
      </w:pPr>
      <w:r>
        <w:rPr>
          <w:rFonts w:ascii="Century Gothic" w:hAnsi="Century Gothic"/>
        </w:rPr>
        <w:t>Draai de rechter stelschroef op de linker en/of rechter zijkant van de lade om het ladefront verticaal te verstellen. Controleer aan beide kanten of het front gelijk staat.</w:t>
      </w:r>
    </w:p>
    <w:p w14:paraId="51F43BC5" w14:textId="77777777" w:rsidR="009D5896" w:rsidRPr="009D5896" w:rsidRDefault="009D5896" w:rsidP="009D5896">
      <w:pPr>
        <w:pStyle w:val="Kop2"/>
        <w:rPr>
          <w:rFonts w:ascii="Century Gothic" w:hAnsi="Century Gothic"/>
        </w:rPr>
      </w:pPr>
      <w:r>
        <w:rPr>
          <w:rFonts w:ascii="Century Gothic" w:hAnsi="Century Gothic"/>
        </w:rPr>
        <w:t>Stap 4: Horizontaal afstellen</w:t>
      </w:r>
    </w:p>
    <w:p w14:paraId="21A5E782" w14:textId="77777777" w:rsidR="009D5896" w:rsidRPr="009D5896" w:rsidRDefault="009D5896" w:rsidP="009D5896">
      <w:pPr>
        <w:spacing w:after="160"/>
        <w:rPr>
          <w:rFonts w:ascii="Century Gothic" w:hAnsi="Century Gothic"/>
        </w:rPr>
      </w:pPr>
      <w:r>
        <w:rPr>
          <w:rFonts w:ascii="Century Gothic" w:hAnsi="Century Gothic"/>
        </w:rPr>
        <w:t>Draai de linker stelschroef op de linker en/of rechter zijkant van de lade om het ladefront horizontaal te verstellen.</w:t>
      </w:r>
    </w:p>
    <w:p w14:paraId="74AF3220" w14:textId="77777777" w:rsidR="009D5896" w:rsidRPr="009D5896" w:rsidRDefault="009D5896" w:rsidP="009D5896">
      <w:pPr>
        <w:pStyle w:val="Kop2"/>
        <w:rPr>
          <w:rFonts w:ascii="Century Gothic" w:hAnsi="Century Gothic"/>
        </w:rPr>
      </w:pPr>
      <w:r>
        <w:rPr>
          <w:rFonts w:ascii="Century Gothic" w:hAnsi="Century Gothic"/>
        </w:rPr>
        <w:t>Stap 5: Borgschroef vastzetten</w:t>
      </w:r>
    </w:p>
    <w:p w14:paraId="0022F5E8" w14:textId="77777777" w:rsidR="009D5896" w:rsidRPr="009D5896" w:rsidRDefault="009D5896" w:rsidP="009D5896">
      <w:pPr>
        <w:spacing w:after="160"/>
        <w:rPr>
          <w:rFonts w:ascii="Century Gothic" w:hAnsi="Century Gothic"/>
        </w:rPr>
      </w:pPr>
      <w:r>
        <w:rPr>
          <w:rFonts w:ascii="Century Gothic" w:hAnsi="Century Gothic"/>
        </w:rPr>
        <w:t>Draai de borgschroef aan beide kanten weer stevig vast zodra het front correct is ingesteld.</w:t>
      </w:r>
    </w:p>
    <w:p w14:paraId="5840778F" w14:textId="77777777" w:rsidR="009D5896" w:rsidRPr="009D5896" w:rsidRDefault="00D37FAE" w:rsidP="009D5896">
      <w:pPr>
        <w:pStyle w:val="Kop1"/>
        <w:pageBreakBefore/>
        <w:rPr>
          <w:rFonts w:ascii="Century Gothic" w:hAnsi="Century Gothic"/>
        </w:rPr>
      </w:pPr>
      <w:r>
        <w:rPr>
          <w:rFonts w:ascii="Century Gothic" w:hAnsi="Century Gothic"/>
        </w:rPr>
        <w:lastRenderedPageBreak/>
        <w:t>6. Ladefront verwijderen en plaatsen</w:t>
      </w:r>
    </w:p>
    <w:p w14:paraId="3C377E38" w14:textId="77777777" w:rsidR="009D5896" w:rsidRPr="009D5896" w:rsidRDefault="009D5896" w:rsidP="009D5896">
      <w:pPr>
        <w:pStyle w:val="Kop2"/>
        <w:rPr>
          <w:rFonts w:ascii="Century Gothic" w:hAnsi="Century Gothic"/>
        </w:rPr>
      </w:pPr>
      <w:r>
        <w:rPr>
          <w:rFonts w:ascii="Century Gothic" w:hAnsi="Century Gothic"/>
        </w:rPr>
        <w:t>Ladefront verwijderen</w:t>
      </w:r>
    </w:p>
    <w:p w14:paraId="37F20755" w14:textId="77777777" w:rsidR="009D5896" w:rsidRPr="009D5896" w:rsidRDefault="009D5896" w:rsidP="009D5896">
      <w:pPr>
        <w:pStyle w:val="Lijstalinea"/>
        <w:numPr>
          <w:ilvl w:val="0"/>
          <w:numId w:val="5"/>
        </w:numPr>
        <w:contextualSpacing w:val="0"/>
        <w:rPr>
          <w:rFonts w:ascii="Century Gothic" w:hAnsi="Century Gothic"/>
        </w:rPr>
      </w:pPr>
      <w:r>
        <w:rPr>
          <w:rFonts w:ascii="Century Gothic" w:hAnsi="Century Gothic"/>
        </w:rPr>
        <w:t>Open de lade volledig.</w:t>
      </w:r>
    </w:p>
    <w:p w14:paraId="5B100B50" w14:textId="77777777" w:rsidR="009D5896" w:rsidRPr="009D5896" w:rsidRDefault="009D5896" w:rsidP="009D5896">
      <w:pPr>
        <w:pStyle w:val="Lijstalinea"/>
        <w:numPr>
          <w:ilvl w:val="0"/>
          <w:numId w:val="5"/>
        </w:numPr>
        <w:contextualSpacing w:val="0"/>
        <w:rPr>
          <w:rFonts w:ascii="Century Gothic" w:hAnsi="Century Gothic"/>
        </w:rPr>
      </w:pPr>
      <w:r>
        <w:rPr>
          <w:rFonts w:ascii="Century Gothic" w:hAnsi="Century Gothic"/>
        </w:rPr>
        <w:t>Druk de ontgrendelknop aan de zijkant van de lade in. Doe dit aan beide kanten tegelijk. Het ladefront komt los van de lade.</w:t>
      </w:r>
    </w:p>
    <w:p w14:paraId="118EE830" w14:textId="77777777" w:rsidR="009D5896" w:rsidRPr="009D5896" w:rsidRDefault="009D5896" w:rsidP="009D5896">
      <w:pPr>
        <w:pStyle w:val="Lijstalinea"/>
        <w:numPr>
          <w:ilvl w:val="0"/>
          <w:numId w:val="5"/>
        </w:numPr>
        <w:contextualSpacing w:val="0"/>
        <w:rPr>
          <w:rFonts w:ascii="Century Gothic" w:hAnsi="Century Gothic"/>
        </w:rPr>
      </w:pPr>
      <w:r>
        <w:rPr>
          <w:rFonts w:ascii="Century Gothic" w:hAnsi="Century Gothic"/>
        </w:rPr>
        <w:t>Trek het ladefront voorzichtig naar voren en verwijder het.</w:t>
      </w:r>
    </w:p>
    <w:p w14:paraId="326E3109" w14:textId="77777777" w:rsidR="009D5896" w:rsidRPr="009D5896" w:rsidRDefault="009D5896" w:rsidP="009D5896">
      <w:pPr>
        <w:pStyle w:val="Kop2"/>
        <w:rPr>
          <w:rFonts w:ascii="Century Gothic" w:hAnsi="Century Gothic"/>
        </w:rPr>
      </w:pPr>
      <w:r>
        <w:rPr>
          <w:rFonts w:ascii="Century Gothic" w:hAnsi="Century Gothic"/>
        </w:rPr>
        <w:t>Nieuw front voorbereiden</w:t>
      </w:r>
    </w:p>
    <w:p w14:paraId="485BF791" w14:textId="77777777" w:rsidR="009D5896" w:rsidRPr="009D5896" w:rsidRDefault="009D5896" w:rsidP="009D5896">
      <w:pPr>
        <w:spacing w:after="120"/>
        <w:rPr>
          <w:rFonts w:ascii="Century Gothic" w:hAnsi="Century Gothic"/>
        </w:rPr>
      </w:pPr>
      <w:r>
        <w:rPr>
          <w:rFonts w:ascii="Century Gothic" w:hAnsi="Century Gothic"/>
        </w:rPr>
        <w:t>Als het nieuwe front geen voorgeboorde gaten heeft op de achterzijde:</w:t>
      </w:r>
    </w:p>
    <w:p w14:paraId="0B355297" w14:textId="77777777" w:rsidR="009D5896" w:rsidRPr="009D5896" w:rsidRDefault="009D5896" w:rsidP="009D5896">
      <w:pPr>
        <w:pStyle w:val="Lijstalinea"/>
        <w:numPr>
          <w:ilvl w:val="0"/>
          <w:numId w:val="6"/>
        </w:numPr>
        <w:contextualSpacing w:val="0"/>
        <w:rPr>
          <w:rFonts w:ascii="Century Gothic" w:hAnsi="Century Gothic"/>
        </w:rPr>
      </w:pPr>
      <w:r>
        <w:rPr>
          <w:rFonts w:ascii="Century Gothic" w:hAnsi="Century Gothic"/>
        </w:rPr>
        <w:t>Leg een vel blanco A4-papier nauwkeurig in de onderste hoek van het oude ladefront.</w:t>
      </w:r>
    </w:p>
    <w:p w14:paraId="17AE2753" w14:textId="77777777" w:rsidR="009D5896" w:rsidRPr="009D5896" w:rsidRDefault="009D5896" w:rsidP="009D5896">
      <w:pPr>
        <w:pStyle w:val="Lijstalinea"/>
        <w:numPr>
          <w:ilvl w:val="0"/>
          <w:numId w:val="6"/>
        </w:numPr>
        <w:contextualSpacing w:val="0"/>
        <w:rPr>
          <w:rFonts w:ascii="Century Gothic" w:hAnsi="Century Gothic"/>
        </w:rPr>
      </w:pPr>
      <w:r>
        <w:rPr>
          <w:rFonts w:ascii="Century Gothic" w:hAnsi="Century Gothic"/>
        </w:rPr>
        <w:t>Prik met een voorwerp gaatjes in het papier op de plek waar het bevestigingsmateriaal zat. Herhaal voor de andere hoek.</w:t>
      </w:r>
    </w:p>
    <w:p w14:paraId="0F276509" w14:textId="77777777" w:rsidR="009D5896" w:rsidRPr="009D5896" w:rsidRDefault="009D5896" w:rsidP="009D5896">
      <w:pPr>
        <w:pStyle w:val="Lijstalinea"/>
        <w:numPr>
          <w:ilvl w:val="0"/>
          <w:numId w:val="6"/>
        </w:numPr>
        <w:contextualSpacing w:val="0"/>
        <w:rPr>
          <w:rFonts w:ascii="Century Gothic" w:hAnsi="Century Gothic"/>
        </w:rPr>
      </w:pPr>
      <w:r>
        <w:rPr>
          <w:rFonts w:ascii="Century Gothic" w:hAnsi="Century Gothic"/>
        </w:rPr>
        <w:t>Leg het papier op het nieuwe front en markeer de posities met een stift.</w:t>
      </w:r>
    </w:p>
    <w:p w14:paraId="755BC17D" w14:textId="77777777" w:rsidR="009D5896" w:rsidRPr="009D5896" w:rsidRDefault="009D5896" w:rsidP="009D5896">
      <w:pPr>
        <w:pStyle w:val="Lijstalinea"/>
        <w:numPr>
          <w:ilvl w:val="0"/>
          <w:numId w:val="6"/>
        </w:numPr>
        <w:contextualSpacing w:val="0"/>
        <w:rPr>
          <w:rFonts w:ascii="Century Gothic" w:hAnsi="Century Gothic"/>
        </w:rPr>
      </w:pPr>
      <w:r>
        <w:rPr>
          <w:rFonts w:ascii="Century Gothic" w:hAnsi="Century Gothic"/>
        </w:rPr>
        <w:t>Boor de gaten voor op de juiste diepte. Tip: wikkel schilderstape om het boortje op de gewenste diepte om te diep boren te voorkomen.</w:t>
      </w:r>
    </w:p>
    <w:p w14:paraId="5C1AD397" w14:textId="77777777" w:rsidR="009D5896" w:rsidRPr="009D5896" w:rsidRDefault="009D5896" w:rsidP="009D5896">
      <w:pPr>
        <w:pStyle w:val="Lijstalinea"/>
        <w:numPr>
          <w:ilvl w:val="0"/>
          <w:numId w:val="6"/>
        </w:numPr>
        <w:contextualSpacing w:val="0"/>
        <w:rPr>
          <w:rFonts w:ascii="Century Gothic" w:hAnsi="Century Gothic"/>
        </w:rPr>
      </w:pPr>
      <w:r>
        <w:rPr>
          <w:rFonts w:ascii="Century Gothic" w:hAnsi="Century Gothic"/>
        </w:rPr>
        <w:t>Monteer het bevestigingsmateriaal op het nieuwe ladefront.</w:t>
      </w:r>
    </w:p>
    <w:p w14:paraId="0C343960" w14:textId="77777777" w:rsidR="009D5896" w:rsidRPr="009D5896" w:rsidRDefault="009D5896" w:rsidP="009D5896">
      <w:pPr>
        <w:pStyle w:val="Kop2"/>
        <w:rPr>
          <w:rFonts w:ascii="Century Gothic" w:hAnsi="Century Gothic"/>
        </w:rPr>
      </w:pPr>
      <w:r>
        <w:rPr>
          <w:rFonts w:ascii="Century Gothic" w:hAnsi="Century Gothic"/>
        </w:rPr>
        <w:t>Ladefront plaatsen</w:t>
      </w:r>
    </w:p>
    <w:p w14:paraId="4A89D278" w14:textId="77777777" w:rsidR="009D5896" w:rsidRPr="009D5896" w:rsidRDefault="009D5896" w:rsidP="009D5896">
      <w:pPr>
        <w:pStyle w:val="Lijstalinea"/>
        <w:numPr>
          <w:ilvl w:val="0"/>
          <w:numId w:val="7"/>
        </w:numPr>
        <w:contextualSpacing w:val="0"/>
        <w:rPr>
          <w:rFonts w:ascii="Century Gothic" w:hAnsi="Century Gothic"/>
        </w:rPr>
      </w:pPr>
      <w:r>
        <w:rPr>
          <w:rFonts w:ascii="Century Gothic" w:hAnsi="Century Gothic"/>
        </w:rPr>
        <w:t>Lijn het ladefront uit op de lade.</w:t>
      </w:r>
    </w:p>
    <w:p w14:paraId="245C2115" w14:textId="77777777" w:rsidR="009D5896" w:rsidRPr="009D5896" w:rsidRDefault="009D5896" w:rsidP="009D5896">
      <w:pPr>
        <w:pStyle w:val="Lijstalinea"/>
        <w:numPr>
          <w:ilvl w:val="0"/>
          <w:numId w:val="7"/>
        </w:numPr>
        <w:contextualSpacing w:val="0"/>
        <w:rPr>
          <w:rFonts w:ascii="Century Gothic" w:hAnsi="Century Gothic"/>
        </w:rPr>
      </w:pPr>
      <w:r>
        <w:rPr>
          <w:rFonts w:ascii="Century Gothic" w:hAnsi="Century Gothic"/>
        </w:rPr>
        <w:t>Druk het ladefront stevig tegen de lade aan totdat het vergrendelt (vastklikt).</w:t>
      </w:r>
    </w:p>
    <w:p w14:paraId="7D6DF426" w14:textId="77777777" w:rsidR="009D5896" w:rsidRPr="009D5896" w:rsidRDefault="009D5896" w:rsidP="009D5896">
      <w:pPr>
        <w:spacing w:before="160" w:after="160"/>
        <w:rPr>
          <w:rFonts w:ascii="Century Gothic" w:hAnsi="Century Gothic"/>
        </w:rPr>
      </w:pPr>
      <w:r>
        <w:rPr>
          <w:rFonts w:ascii="Century Gothic" w:hAnsi="Century Gothic"/>
          <w:i/>
          <w:iCs/>
        </w:rPr>
        <w:t>Stel daarna het nieuwe front af via hoofdstuk 5.</w:t>
      </w:r>
    </w:p>
    <w:p w14:paraId="7E3C479E" w14:textId="77777777" w:rsidR="009D5896" w:rsidRPr="009D5896" w:rsidRDefault="00D37FAE" w:rsidP="009D5896">
      <w:pPr>
        <w:pStyle w:val="Kop1"/>
        <w:pageBreakBefore/>
        <w:rPr>
          <w:rFonts w:ascii="Century Gothic" w:hAnsi="Century Gothic"/>
        </w:rPr>
      </w:pPr>
      <w:r>
        <w:rPr>
          <w:rFonts w:ascii="Century Gothic" w:hAnsi="Century Gothic"/>
        </w:rPr>
        <w:lastRenderedPageBreak/>
        <w:t>7. Lade verwijderen en plaatsen</w:t>
      </w:r>
    </w:p>
    <w:p w14:paraId="6994754D" w14:textId="77777777" w:rsidR="009D5896" w:rsidRPr="009D5896" w:rsidRDefault="009D5896" w:rsidP="009D5896">
      <w:pPr>
        <w:pStyle w:val="Kop2"/>
        <w:rPr>
          <w:rFonts w:ascii="Century Gothic" w:hAnsi="Century Gothic"/>
        </w:rPr>
      </w:pPr>
      <w:r>
        <w:rPr>
          <w:rFonts w:ascii="Century Gothic" w:hAnsi="Century Gothic"/>
        </w:rPr>
        <w:t>Lade verwijderen</w:t>
      </w:r>
    </w:p>
    <w:p w14:paraId="7F650361" w14:textId="77777777" w:rsidR="009D5896" w:rsidRPr="009D5896" w:rsidRDefault="009D5896" w:rsidP="009D5896">
      <w:pPr>
        <w:pStyle w:val="Lijstalinea"/>
        <w:numPr>
          <w:ilvl w:val="0"/>
          <w:numId w:val="8"/>
        </w:numPr>
        <w:contextualSpacing w:val="0"/>
        <w:rPr>
          <w:rFonts w:ascii="Century Gothic" w:hAnsi="Century Gothic"/>
        </w:rPr>
      </w:pPr>
      <w:r>
        <w:rPr>
          <w:rFonts w:ascii="Century Gothic" w:hAnsi="Century Gothic"/>
        </w:rPr>
        <w:t>Open de lade volledig.</w:t>
      </w:r>
    </w:p>
    <w:p w14:paraId="613F9C78" w14:textId="77777777" w:rsidR="009D5896" w:rsidRPr="009D5896" w:rsidRDefault="009D5896" w:rsidP="009D5896">
      <w:pPr>
        <w:pStyle w:val="Lijstalinea"/>
        <w:numPr>
          <w:ilvl w:val="0"/>
          <w:numId w:val="8"/>
        </w:numPr>
        <w:contextualSpacing w:val="0"/>
        <w:rPr>
          <w:rFonts w:ascii="Century Gothic" w:hAnsi="Century Gothic"/>
        </w:rPr>
      </w:pPr>
      <w:r>
        <w:rPr>
          <w:rFonts w:ascii="Century Gothic" w:hAnsi="Century Gothic"/>
        </w:rPr>
        <w:t>Verwijder de clips aan beide zijkanten van de ladegeleider.</w:t>
      </w:r>
    </w:p>
    <w:p w14:paraId="606287BA" w14:textId="77777777" w:rsidR="009D5896" w:rsidRPr="009D5896" w:rsidRDefault="009D5896" w:rsidP="009D5896">
      <w:pPr>
        <w:pStyle w:val="Lijstalinea"/>
        <w:numPr>
          <w:ilvl w:val="0"/>
          <w:numId w:val="8"/>
        </w:numPr>
        <w:contextualSpacing w:val="0"/>
        <w:rPr>
          <w:rFonts w:ascii="Century Gothic" w:hAnsi="Century Gothic"/>
        </w:rPr>
      </w:pPr>
      <w:r>
        <w:rPr>
          <w:rFonts w:ascii="Century Gothic" w:hAnsi="Century Gothic"/>
        </w:rPr>
        <w:t>Druk de ontgrendelhendel aan beide zijkanten van de lade tegelijk omhoog.</w:t>
      </w:r>
    </w:p>
    <w:p w14:paraId="3EFDC622" w14:textId="77777777" w:rsidR="009D5896" w:rsidRPr="009D5896" w:rsidRDefault="009D5896" w:rsidP="009D5896">
      <w:pPr>
        <w:pStyle w:val="Lijstalinea"/>
        <w:numPr>
          <w:ilvl w:val="0"/>
          <w:numId w:val="8"/>
        </w:numPr>
        <w:contextualSpacing w:val="0"/>
        <w:rPr>
          <w:rFonts w:ascii="Century Gothic" w:hAnsi="Century Gothic"/>
        </w:rPr>
      </w:pPr>
      <w:r>
        <w:rPr>
          <w:rFonts w:ascii="Century Gothic" w:hAnsi="Century Gothic"/>
        </w:rPr>
        <w:t>Trek de lade voorzichtig naar je toe terwijl je de hendels ingedrukt houdt. Verwijder de lade van de ladegeleiders.</w:t>
      </w:r>
    </w:p>
    <w:p w14:paraId="28A6DED8" w14:textId="77777777" w:rsidR="009D5896" w:rsidRPr="009D5896" w:rsidRDefault="009D5896" w:rsidP="009D5896">
      <w:pPr>
        <w:pStyle w:val="Kop2"/>
        <w:rPr>
          <w:rFonts w:ascii="Century Gothic" w:hAnsi="Century Gothic"/>
        </w:rPr>
      </w:pPr>
      <w:r>
        <w:rPr>
          <w:rFonts w:ascii="Century Gothic" w:hAnsi="Century Gothic"/>
        </w:rPr>
        <w:t>Lade terugplaatsen</w:t>
      </w:r>
    </w:p>
    <w:p w14:paraId="24BFCBCD" w14:textId="77777777" w:rsidR="009D5896" w:rsidRPr="009D5896" w:rsidRDefault="009D5896" w:rsidP="009D5896">
      <w:pPr>
        <w:pStyle w:val="Lijstalinea"/>
        <w:numPr>
          <w:ilvl w:val="0"/>
          <w:numId w:val="9"/>
        </w:numPr>
        <w:contextualSpacing w:val="0"/>
        <w:rPr>
          <w:rFonts w:ascii="Century Gothic" w:hAnsi="Century Gothic"/>
        </w:rPr>
      </w:pPr>
      <w:r>
        <w:rPr>
          <w:rFonts w:ascii="Century Gothic" w:hAnsi="Century Gothic"/>
        </w:rPr>
        <w:t>Schuif de ladegeleiders volledig naar voren.</w:t>
      </w:r>
    </w:p>
    <w:p w14:paraId="6CFA4E50" w14:textId="77777777" w:rsidR="009D5896" w:rsidRPr="009D5896" w:rsidRDefault="009D5896" w:rsidP="009D5896">
      <w:pPr>
        <w:pStyle w:val="Lijstalinea"/>
        <w:numPr>
          <w:ilvl w:val="0"/>
          <w:numId w:val="9"/>
        </w:numPr>
        <w:contextualSpacing w:val="0"/>
        <w:rPr>
          <w:rFonts w:ascii="Century Gothic" w:hAnsi="Century Gothic"/>
        </w:rPr>
      </w:pPr>
      <w:r>
        <w:rPr>
          <w:rFonts w:ascii="Century Gothic" w:hAnsi="Century Gothic"/>
        </w:rPr>
        <w:t>Plaats de lade schuin op de ladegeleiders — voorzijde iets omhoog. Lijn de lade uit op de geleiders.</w:t>
      </w:r>
    </w:p>
    <w:p w14:paraId="599B40E8" w14:textId="77777777" w:rsidR="009D5896" w:rsidRPr="009D5896" w:rsidRDefault="009D5896" w:rsidP="009D5896">
      <w:pPr>
        <w:pStyle w:val="Lijstalinea"/>
        <w:numPr>
          <w:ilvl w:val="0"/>
          <w:numId w:val="9"/>
        </w:numPr>
        <w:contextualSpacing w:val="0"/>
        <w:rPr>
          <w:rFonts w:ascii="Century Gothic" w:hAnsi="Century Gothic"/>
        </w:rPr>
      </w:pPr>
      <w:r>
        <w:rPr>
          <w:rFonts w:ascii="Century Gothic" w:hAnsi="Century Gothic"/>
        </w:rPr>
        <w:t>Schuif de lade naar binnen.</w:t>
      </w:r>
    </w:p>
    <w:p w14:paraId="3415E936" w14:textId="77777777" w:rsidR="009D5896" w:rsidRPr="009D5896" w:rsidRDefault="009D5896" w:rsidP="009D5896">
      <w:pPr>
        <w:pStyle w:val="Lijstalinea"/>
        <w:numPr>
          <w:ilvl w:val="0"/>
          <w:numId w:val="9"/>
        </w:numPr>
        <w:contextualSpacing w:val="0"/>
        <w:rPr>
          <w:rFonts w:ascii="Century Gothic" w:hAnsi="Century Gothic"/>
        </w:rPr>
      </w:pPr>
      <w:r>
        <w:rPr>
          <w:rFonts w:ascii="Century Gothic" w:hAnsi="Century Gothic"/>
        </w:rPr>
        <w:t>Duw de lade volledig dicht totdat deze vergrendelt. Je hoort een klik aan beide kanten.</w:t>
      </w:r>
    </w:p>
    <w:p w14:paraId="47A089CB" w14:textId="77777777" w:rsidR="009D5896" w:rsidRPr="009D5896" w:rsidRDefault="009D5896" w:rsidP="009D5896">
      <w:pPr>
        <w:pStyle w:val="Lijstalinea"/>
        <w:numPr>
          <w:ilvl w:val="0"/>
          <w:numId w:val="9"/>
        </w:numPr>
        <w:contextualSpacing w:val="0"/>
        <w:rPr>
          <w:rFonts w:ascii="Century Gothic" w:hAnsi="Century Gothic"/>
        </w:rPr>
      </w:pPr>
      <w:r>
        <w:rPr>
          <w:rFonts w:ascii="Century Gothic" w:hAnsi="Century Gothic"/>
        </w:rPr>
        <w:t>Plaats de clips terug aan beide zijkanten van de ladegeleider.</w:t>
      </w:r>
    </w:p>
    <w:p w14:paraId="74D30E07" w14:textId="77777777" w:rsidR="00733DDB" w:rsidRPr="009D5896" w:rsidRDefault="00733DDB">
      <w:pPr>
        <w:rPr>
          <w:rFonts w:ascii="Century Gothic" w:hAnsi="Century Gothic"/>
        </w:rPr>
      </w:pPr>
    </w:p>
    <w:sectPr w:rsidR="00733DDB" w:rsidRPr="009D5896" w:rsidSect="0065119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B0B0D"/>
    <w:multiLevelType w:val="hybridMultilevel"/>
    <w:tmpl w:val="4C84F06A"/>
    <w:lvl w:ilvl="0" w:tplc="AA8C36A8">
      <w:start w:val="1"/>
      <w:numFmt w:val="bullet"/>
      <w:lvlText w:val="•"/>
      <w:lvlJc w:val="left"/>
      <w:pPr>
        <w:ind w:left="720" w:hanging="360"/>
      </w:pPr>
      <w:rPr>
        <w:rFonts w:ascii="Arial" w:eastAsia="Arial" w:hAnsi="Arial" w:cs="Arial"/>
      </w:rPr>
    </w:lvl>
    <w:lvl w:ilvl="1" w:tplc="3BAA5BFA">
      <w:numFmt w:val="decimal"/>
      <w:lvlText w:val=""/>
      <w:lvlJc w:val="left"/>
    </w:lvl>
    <w:lvl w:ilvl="2" w:tplc="05445E48">
      <w:numFmt w:val="decimal"/>
      <w:lvlText w:val=""/>
      <w:lvlJc w:val="left"/>
    </w:lvl>
    <w:lvl w:ilvl="3" w:tplc="5E205428">
      <w:numFmt w:val="decimal"/>
      <w:lvlText w:val=""/>
      <w:lvlJc w:val="left"/>
    </w:lvl>
    <w:lvl w:ilvl="4" w:tplc="DDE40340">
      <w:numFmt w:val="decimal"/>
      <w:lvlText w:val=""/>
      <w:lvlJc w:val="left"/>
    </w:lvl>
    <w:lvl w:ilvl="5" w:tplc="10FE241E">
      <w:numFmt w:val="decimal"/>
      <w:lvlText w:val=""/>
      <w:lvlJc w:val="left"/>
    </w:lvl>
    <w:lvl w:ilvl="6" w:tplc="1324AF60">
      <w:numFmt w:val="decimal"/>
      <w:lvlText w:val=""/>
      <w:lvlJc w:val="left"/>
    </w:lvl>
    <w:lvl w:ilvl="7" w:tplc="75DCD5CA">
      <w:numFmt w:val="decimal"/>
      <w:lvlText w:val=""/>
      <w:lvlJc w:val="left"/>
    </w:lvl>
    <w:lvl w:ilvl="8" w:tplc="416A085A">
      <w:numFmt w:val="decimal"/>
      <w:lvlText w:val=""/>
      <w:lvlJc w:val="left"/>
    </w:lvl>
  </w:abstractNum>
  <w:abstractNum w:abstractNumId="1" w15:restartNumberingAfterBreak="0">
    <w:nsid w:val="218C287A"/>
    <w:multiLevelType w:val="hybridMultilevel"/>
    <w:tmpl w:val="8F74B86C"/>
    <w:lvl w:ilvl="0" w:tplc="EBE658EA">
      <w:start w:val="1"/>
      <w:numFmt w:val="decimal"/>
      <w:lvlText w:val="%1."/>
      <w:lvlJc w:val="left"/>
      <w:pPr>
        <w:spacing w:after="120"/>
        <w:ind w:left="720" w:hanging="360"/>
      </w:pPr>
      <w:rPr>
        <w:rFonts w:ascii="Arial" w:eastAsia="Arial" w:hAnsi="Arial" w:cs="Arial" w:hint="default"/>
        <w:sz w:val="22"/>
        <w:szCs w:val="22"/>
      </w:rPr>
    </w:lvl>
    <w:lvl w:ilvl="1" w:tplc="5EB811E4">
      <w:numFmt w:val="decimal"/>
      <w:lvlText w:val=""/>
      <w:lvlJc w:val="left"/>
    </w:lvl>
    <w:lvl w:ilvl="2" w:tplc="CF7448CE">
      <w:numFmt w:val="decimal"/>
      <w:lvlText w:val=""/>
      <w:lvlJc w:val="left"/>
    </w:lvl>
    <w:lvl w:ilvl="3" w:tplc="7F566656">
      <w:numFmt w:val="decimal"/>
      <w:lvlText w:val=""/>
      <w:lvlJc w:val="left"/>
    </w:lvl>
    <w:lvl w:ilvl="4" w:tplc="822C3F4E">
      <w:numFmt w:val="decimal"/>
      <w:lvlText w:val=""/>
      <w:lvlJc w:val="left"/>
    </w:lvl>
    <w:lvl w:ilvl="5" w:tplc="EBE2F018">
      <w:numFmt w:val="decimal"/>
      <w:lvlText w:val=""/>
      <w:lvlJc w:val="left"/>
    </w:lvl>
    <w:lvl w:ilvl="6" w:tplc="56462BCA">
      <w:numFmt w:val="decimal"/>
      <w:lvlText w:val=""/>
      <w:lvlJc w:val="left"/>
    </w:lvl>
    <w:lvl w:ilvl="7" w:tplc="41B05828">
      <w:numFmt w:val="decimal"/>
      <w:lvlText w:val=""/>
      <w:lvlJc w:val="left"/>
    </w:lvl>
    <w:lvl w:ilvl="8" w:tplc="6E7ACEC6">
      <w:numFmt w:val="decimal"/>
      <w:lvlText w:val=""/>
      <w:lvlJc w:val="left"/>
    </w:lvl>
  </w:abstractNum>
  <w:num w:numId="1" w16cid:durableId="1921525132">
    <w:abstractNumId w:val="0"/>
    <w:lvlOverride w:ilvl="0">
      <w:startOverride w:val="1"/>
    </w:lvlOverride>
  </w:num>
  <w:num w:numId="2" w16cid:durableId="995761795">
    <w:abstractNumId w:val="1"/>
  </w:num>
  <w:num w:numId="3" w16cid:durableId="1938059588">
    <w:abstractNumId w:val="1"/>
  </w:num>
  <w:num w:numId="4" w16cid:durableId="100000">
    <w:abstractNumId w:val="1"/>
    <w:lvlOverride w:ilvl="0">
      <w:startOverride w:val="1"/>
    </w:lvlOverride>
  </w:num>
  <w:num w:numId="5" w16cid:durableId="100001">
    <w:abstractNumId w:val="1"/>
    <w:lvlOverride w:ilvl="0">
      <w:startOverride w:val="1"/>
    </w:lvlOverride>
  </w:num>
  <w:num w:numId="6" w16cid:durableId="100002">
    <w:abstractNumId w:val="1"/>
    <w:lvlOverride w:ilvl="0">
      <w:startOverride w:val="1"/>
    </w:lvlOverride>
  </w:num>
  <w:num w:numId="7" w16cid:durableId="100003">
    <w:abstractNumId w:val="1"/>
    <w:lvlOverride w:ilvl="0">
      <w:startOverride w:val="1"/>
    </w:lvlOverride>
  </w:num>
  <w:num w:numId="8" w16cid:durableId="100004">
    <w:abstractNumId w:val="1"/>
    <w:lvlOverride w:ilvl="0">
      <w:startOverride w:val="1"/>
    </w:lvlOverride>
  </w:num>
  <w:num w:numId="9" w16cid:durableId="100005">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896"/>
    <w:rsid w:val="000135C8"/>
    <w:rsid w:val="00105CE6"/>
    <w:rsid w:val="00183B7F"/>
    <w:rsid w:val="001B699D"/>
    <w:rsid w:val="00282E62"/>
    <w:rsid w:val="003F13AB"/>
    <w:rsid w:val="004A58C5"/>
    <w:rsid w:val="00651193"/>
    <w:rsid w:val="00733DDB"/>
    <w:rsid w:val="00770456"/>
    <w:rsid w:val="008261BD"/>
    <w:rsid w:val="009614BC"/>
    <w:rsid w:val="00984CAC"/>
    <w:rsid w:val="009B3AFD"/>
    <w:rsid w:val="009D5896"/>
    <w:rsid w:val="00B66B01"/>
    <w:rsid w:val="00BA1BEB"/>
    <w:rsid w:val="00C32102"/>
    <w:rsid w:val="00D22795"/>
    <w:rsid w:val="00D37FAE"/>
    <w:rsid w:val="00EB16FF"/>
    <w:rsid w:val="00EB45DA"/>
    <w:rsid w:val="00FA0B35"/>
    <w:rsid w:val="00FA22F0"/>
    <w:rsid w:val="00FD1FC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890022"/>
  <w15:chartTrackingRefBased/>
  <w15:docId w15:val="{93BC6E6C-D362-4159-8D97-B3AA08A6C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D5896"/>
    <w:pPr>
      <w:spacing w:after="0" w:line="240" w:lineRule="auto"/>
    </w:pPr>
    <w:rPr>
      <w:rFonts w:ascii="Arial" w:eastAsia="Arial" w:hAnsi="Arial" w:cs="Arial"/>
      <w:kern w:val="0"/>
      <w:sz w:val="22"/>
      <w:szCs w:val="22"/>
      <w:lang w:eastAsia="nl-NL"/>
      <w14:ligatures w14:val="none"/>
    </w:rPr>
  </w:style>
  <w:style w:type="paragraph" w:styleId="Kop1">
    <w:name w:val="heading 1"/>
    <w:basedOn w:val="Standaard"/>
    <w:next w:val="Standaard"/>
    <w:link w:val="Kop1Char"/>
    <w:uiPriority w:val="9"/>
    <w:qFormat/>
    <w:rsid w:val="009D58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9D58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D589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D589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D589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D5896"/>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D5896"/>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D5896"/>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D5896"/>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D589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9D589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D589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D589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D589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D589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D589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D589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D5896"/>
    <w:rPr>
      <w:rFonts w:eastAsiaTheme="majorEastAsia" w:cstheme="majorBidi"/>
      <w:color w:val="272727" w:themeColor="text1" w:themeTint="D8"/>
    </w:rPr>
  </w:style>
  <w:style w:type="paragraph" w:styleId="Titel">
    <w:name w:val="Title"/>
    <w:basedOn w:val="Standaard"/>
    <w:next w:val="Standaard"/>
    <w:link w:val="TitelChar"/>
    <w:uiPriority w:val="10"/>
    <w:qFormat/>
    <w:rsid w:val="009D5896"/>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D589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D589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D589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D589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D5896"/>
    <w:rPr>
      <w:i/>
      <w:iCs/>
      <w:color w:val="404040" w:themeColor="text1" w:themeTint="BF"/>
    </w:rPr>
  </w:style>
  <w:style w:type="paragraph" w:styleId="Lijstalinea">
    <w:name w:val="List Paragraph"/>
    <w:basedOn w:val="Standaard"/>
    <w:qFormat/>
    <w:rsid w:val="009D5896"/>
    <w:pPr>
      <w:ind w:left="720"/>
      <w:contextualSpacing/>
    </w:pPr>
  </w:style>
  <w:style w:type="character" w:styleId="Intensievebenadrukking">
    <w:name w:val="Intense Emphasis"/>
    <w:basedOn w:val="Standaardalinea-lettertype"/>
    <w:uiPriority w:val="21"/>
    <w:qFormat/>
    <w:rsid w:val="009D5896"/>
    <w:rPr>
      <w:i/>
      <w:iCs/>
      <w:color w:val="0F4761" w:themeColor="accent1" w:themeShade="BF"/>
    </w:rPr>
  </w:style>
  <w:style w:type="paragraph" w:styleId="Duidelijkcitaat">
    <w:name w:val="Intense Quote"/>
    <w:basedOn w:val="Standaard"/>
    <w:next w:val="Standaard"/>
    <w:link w:val="DuidelijkcitaatChar"/>
    <w:uiPriority w:val="30"/>
    <w:qFormat/>
    <w:rsid w:val="009D58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D5896"/>
    <w:rPr>
      <w:i/>
      <w:iCs/>
      <w:color w:val="0F4761" w:themeColor="accent1" w:themeShade="BF"/>
    </w:rPr>
  </w:style>
  <w:style w:type="character" w:styleId="Intensieveverwijzing">
    <w:name w:val="Intense Reference"/>
    <w:basedOn w:val="Standaardalinea-lettertype"/>
    <w:uiPriority w:val="32"/>
    <w:qFormat/>
    <w:rsid w:val="009D589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1325</Words>
  <Characters>7291</Characters>
  <Application>Microsoft Office Word</Application>
  <DocSecurity>0</DocSecurity>
  <Lines>60</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 Topa Bathroom Products BV</dc:creator>
  <cp:keywords/>
  <dc:description/>
  <cp:lastModifiedBy>Tim | Topa Bathroom Products BV</cp:lastModifiedBy>
  <cp:revision>2</cp:revision>
  <dcterms:created xsi:type="dcterms:W3CDTF">2026-06-19T09:43:00Z</dcterms:created>
  <dcterms:modified xsi:type="dcterms:W3CDTF">2026-06-19T09:43:00Z</dcterms:modified>
</cp:coreProperties>
</file>